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09B41" w14:textId="77777777" w:rsidR="00CF630E" w:rsidRDefault="00CF630E" w:rsidP="0005469A">
      <w:pPr>
        <w:pStyle w:val="Default"/>
        <w:jc w:val="center"/>
        <w:rPr>
          <w:b/>
          <w:color w:val="auto"/>
          <w:lang w:val="sk-SK"/>
        </w:rPr>
      </w:pPr>
      <w:r>
        <w:rPr>
          <w:b/>
          <w:color w:val="auto"/>
          <w:lang w:val="sk-SK"/>
        </w:rPr>
        <w:t>N á v r h</w:t>
      </w:r>
    </w:p>
    <w:p w14:paraId="59D0DC1C" w14:textId="77777777" w:rsidR="00CF630E" w:rsidRPr="008052E8" w:rsidRDefault="00CF630E" w:rsidP="0005469A">
      <w:pPr>
        <w:pStyle w:val="Default"/>
        <w:jc w:val="center"/>
        <w:rPr>
          <w:b/>
          <w:color w:val="FFFFFF" w:themeColor="background1"/>
          <w:lang w:val="sk-SK"/>
        </w:rPr>
      </w:pPr>
      <w:r w:rsidRPr="008052E8">
        <w:rPr>
          <w:b/>
          <w:color w:val="FFFFFF" w:themeColor="background1"/>
          <w:lang w:val="sk-SK"/>
        </w:rPr>
        <w:t>k pripomienkovaniu</w:t>
      </w:r>
    </w:p>
    <w:p w14:paraId="3C9913A9" w14:textId="77777777" w:rsidR="00CF630E" w:rsidRDefault="00CF630E" w:rsidP="0005469A">
      <w:pPr>
        <w:pStyle w:val="Default"/>
        <w:jc w:val="both"/>
        <w:rPr>
          <w:color w:val="auto"/>
          <w:lang w:val="sk-SK"/>
        </w:rPr>
      </w:pPr>
    </w:p>
    <w:p w14:paraId="57940D0A" w14:textId="77777777" w:rsidR="00CF630E" w:rsidRPr="00140948" w:rsidRDefault="00CF630E" w:rsidP="0005469A">
      <w:pPr>
        <w:pStyle w:val="Default"/>
        <w:jc w:val="both"/>
        <w:rPr>
          <w:color w:val="auto"/>
          <w:lang w:val="sk-SK"/>
        </w:rPr>
      </w:pPr>
    </w:p>
    <w:p w14:paraId="5665067A" w14:textId="6AFDF393" w:rsidR="00CF630E" w:rsidRPr="00140948" w:rsidRDefault="005518B6" w:rsidP="005518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948">
        <w:rPr>
          <w:rFonts w:ascii="Times New Roman" w:hAnsi="Times New Roman" w:cs="Times New Roman"/>
          <w:sz w:val="24"/>
          <w:szCs w:val="24"/>
        </w:rPr>
        <w:t xml:space="preserve">Mesto Šaľa podľa § 6 ods. 1 zákona Slovenskej národnej rady č. 369/1990 Zb. o obecnom zriadení v znení neskorších predpisov, v súlade s § 44 ods. 1, 3, 6, 7 a 8 zákona </w:t>
      </w:r>
      <w:r w:rsidR="00C13170">
        <w:rPr>
          <w:rFonts w:ascii="Times New Roman" w:hAnsi="Times New Roman" w:cs="Times New Roman"/>
          <w:sz w:val="24"/>
          <w:szCs w:val="24"/>
        </w:rPr>
        <w:br/>
      </w:r>
      <w:r w:rsidRPr="00140948">
        <w:rPr>
          <w:rFonts w:ascii="Times New Roman" w:hAnsi="Times New Roman" w:cs="Times New Roman"/>
          <w:sz w:val="24"/>
          <w:szCs w:val="24"/>
        </w:rPr>
        <w:t>č. 321/2025 Z.</w:t>
      </w:r>
      <w:r w:rsidR="00C13170">
        <w:rPr>
          <w:rFonts w:ascii="Times New Roman" w:hAnsi="Times New Roman" w:cs="Times New Roman"/>
          <w:sz w:val="24"/>
          <w:szCs w:val="24"/>
        </w:rPr>
        <w:t xml:space="preserve"> </w:t>
      </w:r>
      <w:r w:rsidRPr="00140948">
        <w:rPr>
          <w:rFonts w:ascii="Times New Roman" w:hAnsi="Times New Roman" w:cs="Times New Roman"/>
          <w:sz w:val="24"/>
          <w:szCs w:val="24"/>
        </w:rPr>
        <w:t xml:space="preserve">z. o školskej správe a o zmene a doplnení niektorých zákonov, § 15 ods. 1 a 3 zákona č. 322/2025 Z. z. o financovaní škôl a školských zariadení a § 20 ods. 5 zákona </w:t>
      </w:r>
      <w:r w:rsidR="00C13170">
        <w:rPr>
          <w:rFonts w:ascii="Times New Roman" w:hAnsi="Times New Roman" w:cs="Times New Roman"/>
          <w:sz w:val="24"/>
          <w:szCs w:val="24"/>
        </w:rPr>
        <w:br/>
      </w:r>
      <w:r w:rsidRPr="00140948">
        <w:rPr>
          <w:rFonts w:ascii="Times New Roman" w:hAnsi="Times New Roman" w:cs="Times New Roman"/>
          <w:sz w:val="24"/>
          <w:szCs w:val="24"/>
        </w:rPr>
        <w:t xml:space="preserve">č. 245/2008 Z. z. o výchove a vzdelávaní v znení neskorších predpisov </w:t>
      </w:r>
    </w:p>
    <w:p w14:paraId="17B9B27E" w14:textId="77777777" w:rsidR="005518B6" w:rsidRPr="00140948" w:rsidRDefault="005518B6" w:rsidP="005518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B66D4E" w14:textId="7E38FF71" w:rsidR="00CF630E" w:rsidRPr="00140948" w:rsidRDefault="00CF630E" w:rsidP="003E6950">
      <w:pPr>
        <w:pStyle w:val="Podtitul"/>
        <w:jc w:val="center"/>
        <w:rPr>
          <w:szCs w:val="24"/>
        </w:rPr>
      </w:pPr>
      <w:r w:rsidRPr="00140948">
        <w:rPr>
          <w:szCs w:val="24"/>
        </w:rPr>
        <w:t>sa uznieslo na tomto</w:t>
      </w:r>
      <w:r w:rsidR="003E6950" w:rsidRPr="003E695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14:paraId="7D8C3441" w14:textId="77777777" w:rsidR="00CF630E" w:rsidRPr="00140948" w:rsidRDefault="00CF630E" w:rsidP="0005469A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hAnsi="Times New Roman" w:cs="Times New Roman"/>
          <w:caps/>
          <w:kern w:val="36"/>
          <w:sz w:val="24"/>
          <w:szCs w:val="24"/>
          <w:lang w:eastAsia="sk-SK"/>
        </w:rPr>
      </w:pPr>
    </w:p>
    <w:p w14:paraId="3BC8F018" w14:textId="0ACB1688" w:rsidR="005518B6" w:rsidRPr="00140948" w:rsidRDefault="005518B6" w:rsidP="005518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65830463"/>
      <w:r w:rsidRPr="00140948">
        <w:rPr>
          <w:rFonts w:ascii="Times New Roman" w:hAnsi="Times New Roman" w:cs="Times New Roman"/>
          <w:b/>
          <w:sz w:val="24"/>
          <w:szCs w:val="24"/>
        </w:rPr>
        <w:t>Všeobecne záväzn</w:t>
      </w:r>
      <w:r w:rsidR="00C13170">
        <w:rPr>
          <w:rFonts w:ascii="Times New Roman" w:hAnsi="Times New Roman" w:cs="Times New Roman"/>
          <w:b/>
          <w:sz w:val="24"/>
          <w:szCs w:val="24"/>
        </w:rPr>
        <w:t xml:space="preserve">om </w:t>
      </w:r>
      <w:r w:rsidRPr="00140948">
        <w:rPr>
          <w:rFonts w:ascii="Times New Roman" w:hAnsi="Times New Roman" w:cs="Times New Roman"/>
          <w:b/>
          <w:sz w:val="24"/>
          <w:szCs w:val="24"/>
        </w:rPr>
        <w:t>nariaden</w:t>
      </w:r>
      <w:r w:rsidR="00C13170">
        <w:rPr>
          <w:rFonts w:ascii="Times New Roman" w:hAnsi="Times New Roman" w:cs="Times New Roman"/>
          <w:b/>
          <w:sz w:val="24"/>
          <w:szCs w:val="24"/>
        </w:rPr>
        <w:t>í</w:t>
      </w:r>
      <w:r w:rsidRPr="001409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3899D80" w14:textId="77777777" w:rsidR="00C13170" w:rsidRDefault="005518B6" w:rsidP="005518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948">
        <w:rPr>
          <w:rFonts w:ascii="Times New Roman" w:hAnsi="Times New Roman" w:cs="Times New Roman"/>
          <w:b/>
          <w:sz w:val="24"/>
          <w:szCs w:val="24"/>
        </w:rPr>
        <w:t>č. .../2026</w:t>
      </w:r>
      <w:r w:rsidRPr="00140948">
        <w:rPr>
          <w:rFonts w:ascii="Times New Roman" w:hAnsi="Times New Roman" w:cs="Times New Roman"/>
          <w:b/>
          <w:sz w:val="24"/>
          <w:szCs w:val="24"/>
        </w:rPr>
        <w:br/>
        <w:t xml:space="preserve">o určení verejných školských obvodov pre plnenie povinnej školskej dochádzky </w:t>
      </w:r>
    </w:p>
    <w:p w14:paraId="5C844FE7" w14:textId="2C2C1E0D" w:rsidR="00CF630E" w:rsidRPr="00140948" w:rsidRDefault="005518B6" w:rsidP="005518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948">
        <w:rPr>
          <w:rFonts w:ascii="Times New Roman" w:hAnsi="Times New Roman" w:cs="Times New Roman"/>
          <w:b/>
          <w:sz w:val="24"/>
          <w:szCs w:val="24"/>
        </w:rPr>
        <w:t>a pre povinné predprimárne vzdelávanie v meste Šaľa</w:t>
      </w:r>
    </w:p>
    <w:bookmarkEnd w:id="0"/>
    <w:p w14:paraId="39FA1151" w14:textId="77777777" w:rsidR="0005469A" w:rsidRDefault="0005469A" w:rsidP="0005469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6236368" w14:textId="77777777" w:rsidR="00C13170" w:rsidRPr="00140948" w:rsidRDefault="00C13170" w:rsidP="0005469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820619A" w14:textId="77777777" w:rsidR="00EB78B8" w:rsidRPr="0005469A" w:rsidRDefault="00CF630E" w:rsidP="000546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5469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§ 1</w:t>
      </w:r>
      <w:r w:rsidRPr="0005469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05469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Všeobecné ustanovenie</w:t>
      </w:r>
    </w:p>
    <w:p w14:paraId="638F3E4B" w14:textId="5DA17E9C" w:rsidR="005518B6" w:rsidRPr="005518B6" w:rsidRDefault="00CF630E" w:rsidP="005518B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05469A">
        <w:rPr>
          <w:sz w:val="24"/>
          <w:szCs w:val="24"/>
        </w:rPr>
        <w:br/>
      </w:r>
      <w:r w:rsidR="005518B6" w:rsidRPr="005518B6">
        <w:rPr>
          <w:rFonts w:asciiTheme="majorBidi" w:hAnsiTheme="majorBidi" w:cstheme="majorBidi"/>
          <w:sz w:val="24"/>
          <w:szCs w:val="24"/>
        </w:rPr>
        <w:t xml:space="preserve">Toto nariadenie určuje verejné školské obvody pre plnenie povinnej školskej dochádzky </w:t>
      </w:r>
      <w:r w:rsidR="00C13170">
        <w:rPr>
          <w:rFonts w:asciiTheme="majorBidi" w:hAnsiTheme="majorBidi" w:cstheme="majorBidi"/>
          <w:sz w:val="24"/>
          <w:szCs w:val="24"/>
        </w:rPr>
        <w:br/>
      </w:r>
      <w:r w:rsidR="005518B6" w:rsidRPr="005518B6">
        <w:rPr>
          <w:rFonts w:asciiTheme="majorBidi" w:hAnsiTheme="majorBidi" w:cstheme="majorBidi"/>
          <w:sz w:val="24"/>
          <w:szCs w:val="24"/>
        </w:rPr>
        <w:t xml:space="preserve">v základných školách a verejné školské obvody pre povinné predprimárne vzdelávanie </w:t>
      </w:r>
      <w:r w:rsidR="00C13170">
        <w:rPr>
          <w:rFonts w:asciiTheme="majorBidi" w:hAnsiTheme="majorBidi" w:cstheme="majorBidi"/>
          <w:sz w:val="24"/>
          <w:szCs w:val="24"/>
        </w:rPr>
        <w:br/>
      </w:r>
      <w:r w:rsidR="005518B6" w:rsidRPr="005518B6">
        <w:rPr>
          <w:rFonts w:asciiTheme="majorBidi" w:hAnsiTheme="majorBidi" w:cstheme="majorBidi"/>
          <w:sz w:val="24"/>
          <w:szCs w:val="24"/>
        </w:rPr>
        <w:t>v materských školách na území mesta Šaľa.</w:t>
      </w:r>
    </w:p>
    <w:p w14:paraId="0955A2DC" w14:textId="1BB6C539" w:rsidR="005518B6" w:rsidRPr="005518B6" w:rsidRDefault="005518B6" w:rsidP="005518B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8B6">
        <w:rPr>
          <w:rFonts w:asciiTheme="majorBidi" w:hAnsiTheme="majorBidi" w:cstheme="majorBidi"/>
          <w:sz w:val="24"/>
          <w:szCs w:val="24"/>
        </w:rPr>
        <w:t xml:space="preserve">Pri určovaní verejných školských obvodov mesto Šaľa zohľadňuje najmä kapacitné možnosti škôl a školských budov, umiestnenie škôl, vzdialenosť z miesta pobytu dieťaťa alebo žiaka do školy, dopravnú infraštruktúru, právo detí a žiakov na vzdelávanie v štátnom jazyku alebo </w:t>
      </w:r>
      <w:r w:rsidR="00C13170">
        <w:rPr>
          <w:rFonts w:asciiTheme="majorBidi" w:hAnsiTheme="majorBidi" w:cstheme="majorBidi"/>
          <w:sz w:val="24"/>
          <w:szCs w:val="24"/>
        </w:rPr>
        <w:br/>
      </w:r>
      <w:r w:rsidRPr="005518B6">
        <w:rPr>
          <w:rFonts w:asciiTheme="majorBidi" w:hAnsiTheme="majorBidi" w:cstheme="majorBidi"/>
          <w:sz w:val="24"/>
          <w:szCs w:val="24"/>
        </w:rPr>
        <w:t xml:space="preserve">v jazyku príslušnej národnostnej menšiny, dodržiavanie zákazu segregácie vo výchove </w:t>
      </w:r>
      <w:r w:rsidR="00C13170">
        <w:rPr>
          <w:rFonts w:asciiTheme="majorBidi" w:hAnsiTheme="majorBidi" w:cstheme="majorBidi"/>
          <w:sz w:val="24"/>
          <w:szCs w:val="24"/>
        </w:rPr>
        <w:br/>
      </w:r>
      <w:r w:rsidRPr="005518B6">
        <w:rPr>
          <w:rFonts w:asciiTheme="majorBidi" w:hAnsiTheme="majorBidi" w:cstheme="majorBidi"/>
          <w:sz w:val="24"/>
          <w:szCs w:val="24"/>
        </w:rPr>
        <w:t>a vzdelávaní a princíp inkluzívneho vzdelávania.</w:t>
      </w:r>
    </w:p>
    <w:p w14:paraId="4A3B1E58" w14:textId="77777777" w:rsidR="00C13170" w:rsidRDefault="00C13170" w:rsidP="005518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677667" w14:textId="4DB8EBCE" w:rsidR="00DF2802" w:rsidRPr="005518B6" w:rsidRDefault="00CF630E" w:rsidP="005518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469A">
        <w:rPr>
          <w:rFonts w:ascii="Times New Roman" w:hAnsi="Times New Roman" w:cs="Times New Roman"/>
          <w:sz w:val="24"/>
          <w:szCs w:val="24"/>
        </w:rPr>
        <w:br/>
      </w:r>
      <w:r w:rsidRPr="00DF280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§</w:t>
      </w:r>
      <w:r w:rsidR="001F1591" w:rsidRPr="00DF280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DF280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</w:t>
      </w:r>
      <w:r w:rsidRPr="00DF2802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A4006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Verejné š</w:t>
      </w:r>
      <w:r w:rsidRPr="00DF280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kolské obvody</w:t>
      </w:r>
      <w:r w:rsidR="002A748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pre plnenie povinnej školskej dochádzky</w:t>
      </w:r>
    </w:p>
    <w:p w14:paraId="37855D4B" w14:textId="77777777" w:rsidR="00F43BC1" w:rsidRPr="00DF2802" w:rsidRDefault="00F43BC1" w:rsidP="00F43B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33E64248" w14:textId="5907EE02" w:rsidR="005518B6" w:rsidRPr="005518B6" w:rsidRDefault="005518B6" w:rsidP="005518B6">
      <w:pPr>
        <w:pStyle w:val="Odsekzoznamu"/>
        <w:numPr>
          <w:ilvl w:val="0"/>
          <w:numId w:val="6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518B6">
        <w:rPr>
          <w:rFonts w:ascii="Times New Roman" w:hAnsi="Times New Roman" w:cs="Times New Roman"/>
          <w:sz w:val="24"/>
          <w:szCs w:val="24"/>
        </w:rPr>
        <w:t xml:space="preserve">Verejný školský obvod pre základnú školu je územie mesta Šaľa alebo územie určené na základe dohody obcí, z ktorého sa zabezpečuje plnenie povinnej školskej dochádzky </w:t>
      </w:r>
      <w:r w:rsidR="00C13170">
        <w:rPr>
          <w:rFonts w:ascii="Times New Roman" w:hAnsi="Times New Roman" w:cs="Times New Roman"/>
          <w:sz w:val="24"/>
          <w:szCs w:val="24"/>
        </w:rPr>
        <w:br/>
      </w:r>
      <w:r w:rsidRPr="005518B6">
        <w:rPr>
          <w:rFonts w:ascii="Times New Roman" w:hAnsi="Times New Roman" w:cs="Times New Roman"/>
          <w:sz w:val="24"/>
          <w:szCs w:val="24"/>
        </w:rPr>
        <w:t>v príslušnej základnej škole. Verejný školský obvod sa vzťahuje na žiakov s trvalým pobytom alebo obvyklým pobytom v príslušnom verejnom školskom obvode a na žiakov umiestnených na základe rozhodnutia súdu v zariadení, ktorého organizačná zložka sa nachádza v príslušnom verejnom školskom obvode.</w:t>
      </w:r>
    </w:p>
    <w:p w14:paraId="23898891" w14:textId="710A486E" w:rsidR="005518B6" w:rsidRPr="005518B6" w:rsidRDefault="005518B6" w:rsidP="005518B6">
      <w:pPr>
        <w:pStyle w:val="Odsekzoznamu"/>
        <w:numPr>
          <w:ilvl w:val="0"/>
          <w:numId w:val="6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518B6">
        <w:rPr>
          <w:rFonts w:ascii="Times New Roman" w:hAnsi="Times New Roman" w:cs="Times New Roman"/>
          <w:sz w:val="24"/>
          <w:szCs w:val="24"/>
        </w:rPr>
        <w:t>Žiak plní povinnú školskú dochádzku v základnej škole určenej pre verejný školský obvod, v ktorom má trvalý pobyt alebo obvyklý pobyt, ak zákonný zástupca alebo zástupca zariadenia nevyberie inú základnú školu a táto základná škola žiaka prijme.</w:t>
      </w:r>
    </w:p>
    <w:p w14:paraId="6E48F64B" w14:textId="0789091B" w:rsidR="005518B6" w:rsidRPr="005518B6" w:rsidRDefault="005518B6" w:rsidP="005518B6">
      <w:pPr>
        <w:pStyle w:val="Odsekzoznamu"/>
        <w:numPr>
          <w:ilvl w:val="0"/>
          <w:numId w:val="6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518B6">
        <w:rPr>
          <w:rFonts w:ascii="Times New Roman" w:hAnsi="Times New Roman" w:cs="Times New Roman"/>
          <w:sz w:val="24"/>
          <w:szCs w:val="24"/>
        </w:rPr>
        <w:t>Verejné školské obvody pre plnenie povinnej školskej dochádzky v základných školách na území mesta Šaľa sa od 1. septembra 2027 určujú takto:</w:t>
      </w:r>
    </w:p>
    <w:p w14:paraId="75D8827A" w14:textId="3ECE763A" w:rsidR="005518B6" w:rsidRPr="00DF583F" w:rsidRDefault="005518B6" w:rsidP="00DF583F">
      <w:pPr>
        <w:pStyle w:val="Odsekzoznamu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F583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Základná škola </w:t>
      </w:r>
      <w:r w:rsidR="0014285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s materskou školou </w:t>
      </w:r>
      <w:r w:rsidRPr="00DF583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Bernolákova 1, Šaľa</w:t>
      </w:r>
    </w:p>
    <w:p w14:paraId="207623EB" w14:textId="77777777" w:rsidR="005518B6" w:rsidRPr="00DF583F" w:rsidRDefault="005518B6" w:rsidP="00C13170">
      <w:pPr>
        <w:pStyle w:val="Odsekzoznamu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>Územie mestskej časti Šaľa – Veča, ktoré tvoria ulice:</w:t>
      </w:r>
    </w:p>
    <w:p w14:paraId="0E1278A3" w14:textId="0F5943F8" w:rsidR="005518B6" w:rsidRPr="00DF583F" w:rsidRDefault="005518B6" w:rsidP="00C13170">
      <w:pPr>
        <w:pStyle w:val="Odsekzoznamu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Nitrianska, Hospodárska, Bernolákova, Nivy, Jilemnického, Dlhoveská, Narcisová, Komenského, Dózsova, Gorkého, Priečna, Úzka, Hliník, Nová, Trnovecká, Lužná, </w:t>
      </w:r>
      <w:r w:rsidRP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>Poľná</w:t>
      </w:r>
      <w:r w:rsidR="006F5E1B" w:rsidRP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ulica</w:t>
      </w:r>
      <w:r w:rsidRP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946BB58" w14:textId="77777777" w:rsidR="00DF583F" w:rsidRPr="00DF583F" w:rsidRDefault="005518B6" w:rsidP="00DF583F">
      <w:pPr>
        <w:pStyle w:val="Odsekzoznamu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F583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 xml:space="preserve">Základná škola Jána Hollého, Hollého 48, Šaľa </w:t>
      </w:r>
    </w:p>
    <w:p w14:paraId="6D4C033F" w14:textId="77777777" w:rsidR="00DF583F" w:rsidRPr="00DF583F" w:rsidRDefault="005518B6" w:rsidP="00C13170">
      <w:pPr>
        <w:pStyle w:val="Odsekzoznamu"/>
        <w:spacing w:after="0" w:line="240" w:lineRule="auto"/>
        <w:ind w:left="644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>Územie mestskej časti Šaľa – Veča, ktoré tvoria ulice:</w:t>
      </w:r>
    </w:p>
    <w:p w14:paraId="30683C64" w14:textId="4CF812D0" w:rsidR="005518B6" w:rsidRPr="00DF583F" w:rsidRDefault="005518B6" w:rsidP="00C13170">
      <w:pPr>
        <w:pStyle w:val="Odsekzoznamu"/>
        <w:spacing w:after="0" w:line="240" w:lineRule="auto"/>
        <w:ind w:left="644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>Fr</w:t>
      </w:r>
      <w:r w:rsidR="006F5E1B" w:rsidRP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>Kráľa,</w:t>
      </w: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Hollého, Lúčna, Cintorínska, Slnečná, Gen. L. Svobodu, </w:t>
      </w:r>
      <w:r w:rsidR="00447E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Ulica </w:t>
      </w:r>
      <w:r w:rsidRPr="00447E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Rímska, </w:t>
      </w:r>
      <w:r w:rsidR="00DF583F" w:rsidRPr="00447E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47E21" w:rsidRPr="00447E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Ulica </w:t>
      </w:r>
      <w:r w:rsidRPr="00447E21">
        <w:rPr>
          <w:rFonts w:ascii="Times New Roman" w:hAnsi="Times New Roman" w:cs="Times New Roman"/>
          <w:sz w:val="24"/>
          <w:szCs w:val="24"/>
          <w:shd w:val="clear" w:color="auto" w:fill="FFFFFF"/>
        </w:rPr>
        <w:t>Germánska.</w:t>
      </w:r>
    </w:p>
    <w:p w14:paraId="45A97474" w14:textId="77777777" w:rsidR="00DF583F" w:rsidRDefault="00DF583F" w:rsidP="005518B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29E1877F" w14:textId="1D043672" w:rsidR="005518B6" w:rsidRPr="00DF583F" w:rsidRDefault="005518B6" w:rsidP="00DF583F">
      <w:pPr>
        <w:pStyle w:val="Odsekzoznamu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F583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Základná škola s materskou školou Jozefa Murgaša, Horná 22, Šaľa</w:t>
      </w:r>
    </w:p>
    <w:p w14:paraId="5DBF12C1" w14:textId="77777777" w:rsidR="00DF583F" w:rsidRPr="00DF583F" w:rsidRDefault="005518B6" w:rsidP="00C13170">
      <w:pPr>
        <w:pStyle w:val="Odsekzoznamu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>Územie mesta Šaľa, ktoré tvoria ulice:</w:t>
      </w:r>
    </w:p>
    <w:p w14:paraId="4C17CB55" w14:textId="74578261" w:rsidR="005518B6" w:rsidRPr="00DF583F" w:rsidRDefault="005518B6" w:rsidP="00C13170">
      <w:pPr>
        <w:pStyle w:val="Odsekzoznamu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Staničná, SNP – ľavá strana od Staničnej po P. Pázmaňa, SNP – pravá strana od Štúrovej po P. Pázmaňa, Štúrova, Mostová, Váhová, Robotnícka, Bottova, J. Kollára, Horná, Vajanského, Čsl. armády, Okružná, Kvetná, Partizánska, 8. mája, Kráľovská od SNP </w:t>
      </w:r>
      <w:r w:rsidR="00C13170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 Štúrovu, Švermova, Jánošíkova, Kpt. Jaroša, Sládkovičova, Agátová, Bilická, Smetanova, Murgašova, Nádražná, Hlboká, Nešporova, </w:t>
      </w:r>
      <w:r w:rsidRPr="008A4CD3">
        <w:rPr>
          <w:rFonts w:ascii="Times New Roman" w:hAnsi="Times New Roman" w:cs="Times New Roman"/>
          <w:sz w:val="24"/>
          <w:szCs w:val="24"/>
          <w:shd w:val="clear" w:color="auto" w:fill="FFFFFF"/>
        </w:rPr>
        <w:t>Dostihová</w:t>
      </w:r>
      <w:r w:rsidR="008A4CD3" w:rsidRPr="008A4C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ulica</w:t>
      </w:r>
      <w:r w:rsidRPr="008A4C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>Parkúrová</w:t>
      </w:r>
      <w:r w:rsid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ulica</w:t>
      </w: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Ulica </w:t>
      </w:r>
      <w:r w:rsidRP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Likavka, </w:t>
      </w:r>
      <w:r w:rsidR="006F5E1B" w:rsidRP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Ulica </w:t>
      </w:r>
      <w:r w:rsidRP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>Sama Chalupku, Voltížna</w:t>
      </w:r>
      <w:r w:rsidR="006F5E1B" w:rsidRP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ulica</w:t>
      </w:r>
      <w:r w:rsidRP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6993B58F" w14:textId="77777777" w:rsidR="005518B6" w:rsidRPr="005518B6" w:rsidRDefault="005518B6" w:rsidP="005518B6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7E05E8F" w14:textId="47173078" w:rsidR="005518B6" w:rsidRPr="00DF583F" w:rsidRDefault="005518B6" w:rsidP="00DF583F">
      <w:pPr>
        <w:pStyle w:val="Odsekzoznamu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F583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Základná škola Jozefa Cígera Hronského, Krátka 2, Šaľa</w:t>
      </w:r>
    </w:p>
    <w:p w14:paraId="074C2434" w14:textId="185B1CE2" w:rsidR="005518B6" w:rsidRPr="00DF583F" w:rsidRDefault="005518B6" w:rsidP="00C13170">
      <w:pPr>
        <w:pStyle w:val="Odsekzoznamu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>Územie mesta Šaľa, ktoré tvoria ulice:</w:t>
      </w:r>
    </w:p>
    <w:p w14:paraId="05987642" w14:textId="702E3092" w:rsidR="005518B6" w:rsidRPr="00DF583F" w:rsidRDefault="005518B6" w:rsidP="00C13170">
      <w:pPr>
        <w:pStyle w:val="Odsekzoznamu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SNP – pravá strana od Staničnej po Štúrovu, Sadová, Malá, L. Novomeského, Kráľovská od SNP po Hlavnú, Nemocničná, Hlavná od Budovateľskej po Diakovskú, </w:t>
      </w:r>
      <w:r w:rsidR="00C13170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Budovateľská – ľavá strana od Krížnej po Hlavnú, Brezová, Záhradnícka od Družstevnej po Orechovú, Orechová, J. Palárika, Gagarinova, Markovičova, Kalinčiakova, Ružová, Železničná, Dolná od križovatky s Družstevnou smer Vlčany, V. Šrobára, Letná, Jazerná, Jesenského, Lesná, Pažitná, Krátka, Jarmočná, Vlčanská, Nezábudková, Tulipánová, Diakovská, Kilič, Hetméň, </w:t>
      </w:r>
      <w:r w:rsidR="006F5E1B" w:rsidRP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Ulica J. </w:t>
      </w:r>
      <w:r w:rsidRP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>Feketeházyho</w:t>
      </w: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>, Kúpeľná.</w:t>
      </w:r>
    </w:p>
    <w:p w14:paraId="7EE4CBE5" w14:textId="77777777" w:rsidR="005518B6" w:rsidRDefault="005518B6" w:rsidP="005518B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4C5BA01F" w14:textId="51C67373" w:rsidR="005518B6" w:rsidRPr="00DF583F" w:rsidRDefault="005518B6" w:rsidP="00DF583F">
      <w:pPr>
        <w:pStyle w:val="Odsekzoznamu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F583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Základná škola Ľudovíta Štúra, Pionierska 4, Šaľa</w:t>
      </w:r>
    </w:p>
    <w:p w14:paraId="7A1B7618" w14:textId="42A974E3" w:rsidR="005518B6" w:rsidRPr="00DF583F" w:rsidRDefault="005518B6" w:rsidP="00C13170">
      <w:pPr>
        <w:pStyle w:val="Odsekzoznamu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>Územie mesta Šaľa, ktoré tvoria ulice:</w:t>
      </w:r>
    </w:p>
    <w:p w14:paraId="721A9775" w14:textId="3D61BD6D" w:rsidR="005518B6" w:rsidRPr="00DF583F" w:rsidRDefault="005518B6" w:rsidP="00C13170">
      <w:pPr>
        <w:pStyle w:val="Odsekzoznamu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Dolná od Hlavnej po Družstevnú, B. Nemcovej, P. J. Šafárika, Pionierska, </w:t>
      </w:r>
      <w:r w:rsidR="00C13170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M. R. Štefánika, Družstevná, Hlavná od Budovateľskej po Dolnú, Záhradnícka od Školskej po Družstevnú, Vinohradnícka, Školská, Hviezdoslavova, Nábrežná, </w:t>
      </w:r>
      <w:r w:rsidR="00C13170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P. Pázmaňa, Kukučínova, Krížna, </w:t>
      </w:r>
      <w:r w:rsidRPr="008A4CD3">
        <w:rPr>
          <w:rFonts w:ascii="Times New Roman" w:hAnsi="Times New Roman" w:cs="Times New Roman"/>
          <w:sz w:val="24"/>
          <w:szCs w:val="24"/>
          <w:shd w:val="clear" w:color="auto" w:fill="FFFFFF"/>
        </w:rPr>
        <w:t>Jabloňová</w:t>
      </w:r>
      <w:r w:rsidR="008A4CD3" w:rsidRPr="008A4C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ulica</w:t>
      </w:r>
      <w:r w:rsidRPr="008A4C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>Slivková</w:t>
      </w:r>
      <w:r w:rsidR="006F5E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ulica</w:t>
      </w: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Budovateľská – pravá strana od Krížnej po Hlavnú, </w:t>
      </w:r>
      <w:r w:rsidRPr="007E0289">
        <w:rPr>
          <w:rFonts w:ascii="Times New Roman" w:hAnsi="Times New Roman" w:cs="Times New Roman"/>
          <w:sz w:val="24"/>
          <w:szCs w:val="24"/>
          <w:shd w:val="clear" w:color="auto" w:fill="FFFFFF"/>
        </w:rPr>
        <w:t>Liesková, Jelšová, Dubová, Jaseňová, Hrabová,</w:t>
      </w: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Gaštanová, Topoľová, Javorová, Broskyňová, Drieňová, Lipová, 1. mája, M. M. Hodžu, </w:t>
      </w:r>
      <w:r w:rsidR="008A4CD3">
        <w:rPr>
          <w:rFonts w:ascii="Times New Roman" w:hAnsi="Times New Roman" w:cs="Times New Roman"/>
          <w:sz w:val="24"/>
          <w:szCs w:val="24"/>
          <w:shd w:val="clear" w:color="auto" w:fill="FFFFFF"/>
        </w:rPr>
        <w:t>Hurbanova</w:t>
      </w:r>
    </w:p>
    <w:p w14:paraId="310672BE" w14:textId="77777777" w:rsidR="00DF583F" w:rsidRDefault="00DF583F" w:rsidP="00DF58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1314750" w14:textId="17A1B0C0" w:rsidR="005518B6" w:rsidRPr="00DF583F" w:rsidRDefault="005518B6" w:rsidP="00DF583F">
      <w:pPr>
        <w:pStyle w:val="Odsekzoznamu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F583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Základná škola s materskou školou Petra Pázmánya s vyučovacím jazykom maďarským – Pázmány Péter Alapiskola és Óvoda, P. Pázmaňa 48, Šaľa</w:t>
      </w:r>
    </w:p>
    <w:p w14:paraId="5A897970" w14:textId="77777777" w:rsidR="005518B6" w:rsidRPr="00DF583F" w:rsidRDefault="005518B6" w:rsidP="00C13170">
      <w:pPr>
        <w:pStyle w:val="Odsekzoznamu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583F">
        <w:rPr>
          <w:rFonts w:ascii="Times New Roman" w:hAnsi="Times New Roman" w:cs="Times New Roman"/>
          <w:sz w:val="24"/>
          <w:szCs w:val="24"/>
          <w:shd w:val="clear" w:color="auto" w:fill="FFFFFF"/>
        </w:rPr>
        <w:t>Verejným školským obvodom pre plnenie povinnej školskej dochádzky v maďarskom jazyku je územie mesta Šaľa pre žiakov, pre ktorých zákonný zástupca alebo zástupca zariadenia zvolil výchovu a vzdelávanie v maďarskom jazyku.</w:t>
      </w:r>
    </w:p>
    <w:p w14:paraId="026A04CB" w14:textId="77777777" w:rsidR="005518B6" w:rsidRDefault="005518B6" w:rsidP="005518B6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5E285ED" w14:textId="6328DAC2" w:rsidR="005518B6" w:rsidRPr="00B2003A" w:rsidRDefault="005518B6" w:rsidP="005518B6">
      <w:pPr>
        <w:pStyle w:val="Odsekzoznamu"/>
        <w:numPr>
          <w:ilvl w:val="0"/>
          <w:numId w:val="6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4094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Na základe dohôd obcí sa pre plnenie povinnej školskej dochádzky žiakov s trvalým </w:t>
      </w:r>
      <w:r w:rsidRPr="00B2003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pobytom v obciach Diakovce, Kráľová nad Váhom, Dlhá nad Váhom a Trnovec nad Váhom určujú tieto verejné školské obvody:</w:t>
      </w:r>
    </w:p>
    <w:p w14:paraId="0E38DE72" w14:textId="6AE34347" w:rsidR="005518B6" w:rsidRDefault="005518B6" w:rsidP="005518B6">
      <w:pPr>
        <w:pStyle w:val="Odsekzoznamu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518B6">
        <w:rPr>
          <w:rFonts w:ascii="Times New Roman" w:hAnsi="Times New Roman" w:cs="Times New Roman"/>
          <w:sz w:val="24"/>
          <w:szCs w:val="24"/>
          <w:shd w:val="clear" w:color="auto" w:fill="FFFFFF"/>
        </w:rPr>
        <w:t>pre žiakov s vyučovacím jazykom slovenským s trvalým pobytom v obci Diakovce sa určuje verejný školský obvod Základnej školy Jozefa Cígera Hronského, Krátka 2, Šaľa,</w:t>
      </w:r>
    </w:p>
    <w:p w14:paraId="36BA6CF1" w14:textId="585CD9DA" w:rsidR="005518B6" w:rsidRDefault="005518B6" w:rsidP="00140948">
      <w:pPr>
        <w:pStyle w:val="Odsekzoznamu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0948">
        <w:rPr>
          <w:rFonts w:ascii="Times New Roman" w:hAnsi="Times New Roman" w:cs="Times New Roman"/>
          <w:sz w:val="24"/>
          <w:szCs w:val="24"/>
          <w:shd w:val="clear" w:color="auto" w:fill="FFFFFF"/>
        </w:rPr>
        <w:t>pre žiakov 2. stupňa s vyučovacím jazykom slovenským s trvalým pobytom v obci Kráľová nad Váhom sa určuje verejný školský obvod Základnej školy s materskou školou Jozefa Murgaša, Horná 22, Šaľa,</w:t>
      </w:r>
    </w:p>
    <w:p w14:paraId="28F235DD" w14:textId="0BB49353" w:rsidR="005518B6" w:rsidRDefault="005518B6" w:rsidP="00140948">
      <w:pPr>
        <w:pStyle w:val="Odsekzoznamu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09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pre žiakov 2. stupňa s vyučovacím jazykom maďarským s trvalým pobytom v obci Kráľová nad Váhom sa určuje verejný školský obvod Základnej školy s materskou </w:t>
      </w:r>
      <w:r w:rsidRPr="0014094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školou Petra Pázmánya s vyučovacím jazykom maďarským – Pázmány Péter Alapiskola és Óvoda, P. Pázmaňa 48, Šaľa,</w:t>
      </w:r>
    </w:p>
    <w:p w14:paraId="6F0930BB" w14:textId="54717D68" w:rsidR="005518B6" w:rsidRDefault="005518B6" w:rsidP="00140948">
      <w:pPr>
        <w:pStyle w:val="Odsekzoznamu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0948">
        <w:rPr>
          <w:rFonts w:ascii="Times New Roman" w:hAnsi="Times New Roman" w:cs="Times New Roman"/>
          <w:sz w:val="24"/>
          <w:szCs w:val="24"/>
          <w:shd w:val="clear" w:color="auto" w:fill="FFFFFF"/>
        </w:rPr>
        <w:t>pre žiakov s vyučovacím jazykom slovenským s trvalým pobytom v obci Dlhá nad Váhom sa určuje verejný školský obvod Základnej školy Jána Hollého, Hollého 48, Šaľa,</w:t>
      </w:r>
    </w:p>
    <w:p w14:paraId="4E9F60C8" w14:textId="188654B4" w:rsidR="005518B6" w:rsidRDefault="005518B6" w:rsidP="00140948">
      <w:pPr>
        <w:pStyle w:val="Odsekzoznamu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0948">
        <w:rPr>
          <w:rFonts w:ascii="Times New Roman" w:hAnsi="Times New Roman" w:cs="Times New Roman"/>
          <w:sz w:val="24"/>
          <w:szCs w:val="24"/>
          <w:shd w:val="clear" w:color="auto" w:fill="FFFFFF"/>
        </w:rPr>
        <w:t>pre žiakov s vyučovacím jazykom maďarským s trvalým pobytom v obci Dlhá nad Váhom sa určuje verejný školský obvod Základnej školy s materskou školou Petra Pázmánya s vyučovacím jazykom maďarským – Pázmány Péter Alapiskola és Óvoda, P. Pázmaňa 48, Šaľa,</w:t>
      </w:r>
    </w:p>
    <w:p w14:paraId="5350B365" w14:textId="62D94805" w:rsidR="005518B6" w:rsidRPr="00140948" w:rsidRDefault="005518B6" w:rsidP="00140948">
      <w:pPr>
        <w:pStyle w:val="Odsekzoznamu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0948">
        <w:rPr>
          <w:rFonts w:ascii="Times New Roman" w:hAnsi="Times New Roman" w:cs="Times New Roman"/>
          <w:sz w:val="24"/>
          <w:szCs w:val="24"/>
          <w:shd w:val="clear" w:color="auto" w:fill="FFFFFF"/>
        </w:rPr>
        <w:t>pre žiakov s vyučovacím jazykom maďarským s trvalým pobytom v obci Trnovec nad Váhom sa určuje verejný školský obvod Základnej školy s materskou školou Petra Pázmánya s vyučovacím jazykom maďarským – Pázmány Péter Alapiskola és Óvoda, P. Pázmaňa 48, Šaľa.</w:t>
      </w:r>
    </w:p>
    <w:p w14:paraId="59FF0241" w14:textId="02560FC5" w:rsidR="005518B6" w:rsidRPr="00140948" w:rsidRDefault="005518B6" w:rsidP="00140948">
      <w:pPr>
        <w:pStyle w:val="Odsekzoznamu"/>
        <w:numPr>
          <w:ilvl w:val="0"/>
          <w:numId w:val="6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0948">
        <w:rPr>
          <w:rFonts w:ascii="Times New Roman" w:hAnsi="Times New Roman" w:cs="Times New Roman"/>
          <w:sz w:val="24"/>
          <w:szCs w:val="24"/>
          <w:shd w:val="clear" w:color="auto" w:fill="FFFFFF"/>
        </w:rPr>
        <w:t>Úhrada cestovných nákladov žiaka z obce jeho trvalého pobytu do príslušnej základnej školy a späť sa poskytuje podľa osobitného predpisu, ak zriaďovateľ alebo príslušná základná škola nezabezpečí dopravu žiaka na vlastné náklady.</w:t>
      </w:r>
    </w:p>
    <w:p w14:paraId="53E30D1D" w14:textId="77777777" w:rsidR="006E3B53" w:rsidRDefault="006E3B53" w:rsidP="006E3B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65834923"/>
    </w:p>
    <w:p w14:paraId="3B8EE760" w14:textId="77777777" w:rsidR="0017043C" w:rsidRDefault="0017043C" w:rsidP="006E3B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7A0D2C" w14:textId="5B248D35" w:rsidR="006E3B53" w:rsidRDefault="006E3B53" w:rsidP="006E3B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3B53">
        <w:rPr>
          <w:rFonts w:ascii="Times New Roman" w:hAnsi="Times New Roman" w:cs="Times New Roman"/>
          <w:b/>
          <w:bCs/>
          <w:sz w:val="24"/>
          <w:szCs w:val="24"/>
        </w:rPr>
        <w:t>§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0948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4439D594" w14:textId="7D48AD82" w:rsidR="003E6950" w:rsidRDefault="00CE1466" w:rsidP="00CE1466">
      <w:pPr>
        <w:pStyle w:val="Normlnywebov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CE1466">
        <w:rPr>
          <w:b/>
          <w:bCs/>
          <w:color w:val="000000"/>
        </w:rPr>
        <w:t>Vzdelávanie detí a žiakov s</w:t>
      </w:r>
      <w:r>
        <w:rPr>
          <w:b/>
          <w:bCs/>
          <w:color w:val="000000"/>
        </w:rPr>
        <w:t> </w:t>
      </w:r>
      <w:r w:rsidRPr="00CE1466">
        <w:rPr>
          <w:b/>
          <w:bCs/>
          <w:color w:val="000000"/>
        </w:rPr>
        <w:t>nadaním</w:t>
      </w:r>
    </w:p>
    <w:p w14:paraId="58794B4A" w14:textId="77777777" w:rsidR="00CE1466" w:rsidRDefault="00CE1466" w:rsidP="00CE1466">
      <w:pPr>
        <w:pStyle w:val="Normlnywebov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467F614C" w14:textId="60F17745" w:rsidR="006E3B53" w:rsidRDefault="00CE1466" w:rsidP="00461827">
      <w:pPr>
        <w:pStyle w:val="Normlnywebov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E1466">
        <w:rPr>
          <w:color w:val="000000"/>
        </w:rPr>
        <w:t>Určením verejných školských obvodov podľa tohto nariadenia nie sú dotknuté podmienky prijímania, zaraďovania a organizácie výchovy a vzdelávania detí a žiakov s nadaním podľa zákona č. 245/2008 Z. z. o výchove a vzdelávaní v znení neskorších predpisov.</w:t>
      </w:r>
    </w:p>
    <w:p w14:paraId="1FC46C24" w14:textId="53FD12BC" w:rsidR="006E3B53" w:rsidRDefault="006E3B53" w:rsidP="003E6950">
      <w:pPr>
        <w:pStyle w:val="Normlnywebov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</w:p>
    <w:p w14:paraId="186C0EEB" w14:textId="77777777" w:rsidR="0017043C" w:rsidRPr="00140948" w:rsidRDefault="0017043C" w:rsidP="003E6950">
      <w:pPr>
        <w:pStyle w:val="Normlnywebov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</w:p>
    <w:p w14:paraId="1675C0A9" w14:textId="25D0B6BE" w:rsidR="006E3B53" w:rsidRDefault="006E3B53" w:rsidP="006E3B53">
      <w:pPr>
        <w:pStyle w:val="Normlnywebov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6E3B53">
        <w:rPr>
          <w:b/>
          <w:bCs/>
          <w:color w:val="000000"/>
        </w:rPr>
        <w:t xml:space="preserve">§ </w:t>
      </w:r>
      <w:r w:rsidR="00140948">
        <w:rPr>
          <w:b/>
          <w:bCs/>
          <w:color w:val="000000"/>
        </w:rPr>
        <w:t>4</w:t>
      </w:r>
    </w:p>
    <w:p w14:paraId="4EFB00F7" w14:textId="03D70954" w:rsidR="006E3B53" w:rsidRDefault="002A748E" w:rsidP="006E3B53">
      <w:pPr>
        <w:pStyle w:val="Normlnywebov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Verejné školské obvody pre povinné pr</w:t>
      </w:r>
      <w:r w:rsidR="00DA4F0F">
        <w:rPr>
          <w:b/>
          <w:bCs/>
          <w:color w:val="000000"/>
        </w:rPr>
        <w:t>edprimárne vzdelávanie</w:t>
      </w:r>
    </w:p>
    <w:p w14:paraId="4473F7D2" w14:textId="77777777" w:rsidR="006E3B53" w:rsidRDefault="006E3B53" w:rsidP="006E3B53">
      <w:pPr>
        <w:pStyle w:val="Normlnywebov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4F904458" w14:textId="0CB06F31" w:rsidR="00140948" w:rsidRPr="00140948" w:rsidRDefault="00140948" w:rsidP="00140948">
      <w:pPr>
        <w:pStyle w:val="Normlnywebov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140948">
        <w:rPr>
          <w:color w:val="000000"/>
        </w:rPr>
        <w:t xml:space="preserve">Verejný školský obvod pre materskú školu je územie mesta Šaľa alebo územie určené na základe dohody obcí, z ktorého sa zabezpečuje povinné predprimárne vzdelávanie </w:t>
      </w:r>
      <w:r w:rsidR="00F20AAA">
        <w:rPr>
          <w:color w:val="000000"/>
        </w:rPr>
        <w:br/>
      </w:r>
      <w:r w:rsidRPr="00140948">
        <w:rPr>
          <w:color w:val="000000"/>
        </w:rPr>
        <w:t>v príslušnej materskej škole.</w:t>
      </w:r>
    </w:p>
    <w:p w14:paraId="6C9ACB71" w14:textId="65FF4A51" w:rsidR="00140948" w:rsidRPr="00140948" w:rsidRDefault="00140948" w:rsidP="00140948">
      <w:pPr>
        <w:pStyle w:val="Normlnywebov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140948">
        <w:rPr>
          <w:color w:val="000000"/>
        </w:rPr>
        <w:t>Dieťa, pre ktoré je predprimárne vzdelávanie povinné, plní povinné predprimárne vzdelávanie v materskej škole určenej pre verejný školský obvod, v ktorom má trvalý pobyt alebo obvyklý pobyt, ak zákonný zástupca alebo zástupca zariadenia nevyberie inú materskú školu a táto materská škola dieťa prijme.</w:t>
      </w:r>
    </w:p>
    <w:p w14:paraId="276F5B73" w14:textId="7DA86EB8" w:rsidR="00140948" w:rsidRPr="00DF583F" w:rsidRDefault="00140948" w:rsidP="00DF583F">
      <w:pPr>
        <w:pStyle w:val="Normlnywebov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 w:rsidRPr="00140948">
        <w:rPr>
          <w:color w:val="000000"/>
        </w:rPr>
        <w:t>Verejné školské obvody pre povinné predprimárne vzdelávanie v materských školách na území mesta Šaľa sa od 1. septembra 2027 určujú takto:</w:t>
      </w:r>
    </w:p>
    <w:p w14:paraId="421D4F14" w14:textId="1015F036" w:rsidR="00140948" w:rsidRPr="00140948" w:rsidRDefault="00140948" w:rsidP="00140948">
      <w:pPr>
        <w:pStyle w:val="Bezriadkovania"/>
        <w:numPr>
          <w:ilvl w:val="0"/>
          <w:numId w:val="1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40948">
        <w:rPr>
          <w:rFonts w:asciiTheme="majorBidi" w:hAnsiTheme="majorBidi" w:cstheme="majorBidi"/>
          <w:b/>
          <w:bCs/>
          <w:sz w:val="24"/>
          <w:szCs w:val="24"/>
        </w:rPr>
        <w:t>Materská škola pri Základnej škole Bernolákova 1, Šaľa</w:t>
      </w:r>
    </w:p>
    <w:p w14:paraId="76333FF4" w14:textId="77777777" w:rsidR="00F20AAA" w:rsidRDefault="00140948" w:rsidP="00F20AAA">
      <w:pPr>
        <w:pStyle w:val="Bezriadkovania"/>
        <w:ind w:left="644"/>
        <w:rPr>
          <w:rFonts w:asciiTheme="majorBidi" w:hAnsiTheme="majorBidi" w:cstheme="majorBidi"/>
          <w:sz w:val="24"/>
          <w:szCs w:val="24"/>
        </w:rPr>
      </w:pPr>
      <w:r w:rsidRPr="00140948">
        <w:rPr>
          <w:rFonts w:asciiTheme="majorBidi" w:hAnsiTheme="majorBidi" w:cstheme="majorBidi"/>
          <w:sz w:val="24"/>
          <w:szCs w:val="24"/>
        </w:rPr>
        <w:t>Územie mestskej časti Šaľa – Veča, ktoré tvoria ulice:</w:t>
      </w:r>
    </w:p>
    <w:p w14:paraId="796F959E" w14:textId="1DB066C1" w:rsidR="00140948" w:rsidRPr="00140948" w:rsidRDefault="00140948" w:rsidP="00F20AAA">
      <w:pPr>
        <w:pStyle w:val="Bezriadkovania"/>
        <w:ind w:left="644"/>
        <w:jc w:val="both"/>
        <w:rPr>
          <w:rFonts w:asciiTheme="majorBidi" w:hAnsiTheme="majorBidi" w:cstheme="majorBidi"/>
          <w:sz w:val="24"/>
          <w:szCs w:val="24"/>
        </w:rPr>
      </w:pPr>
      <w:r w:rsidRPr="00140948">
        <w:rPr>
          <w:rFonts w:asciiTheme="majorBidi" w:hAnsiTheme="majorBidi" w:cstheme="majorBidi"/>
          <w:sz w:val="24"/>
          <w:szCs w:val="24"/>
        </w:rPr>
        <w:t xml:space="preserve">Nitrianska, Hospodárska, Bernolákova, Nivy, Jilemnického, Dlhoveská, Narcisová, Komenského, Dózsova, Gorkého, Priečna, Úzka, Hliník, Nová, Trnovecká, Lužná, </w:t>
      </w:r>
      <w:r w:rsidRPr="00447E21">
        <w:rPr>
          <w:rFonts w:asciiTheme="majorBidi" w:hAnsiTheme="majorBidi" w:cstheme="majorBidi"/>
          <w:sz w:val="24"/>
          <w:szCs w:val="24"/>
        </w:rPr>
        <w:t>Poľná</w:t>
      </w:r>
      <w:r w:rsidR="00447E21" w:rsidRPr="00447E21">
        <w:rPr>
          <w:rFonts w:asciiTheme="majorBidi" w:hAnsiTheme="majorBidi" w:cstheme="majorBidi"/>
          <w:sz w:val="24"/>
          <w:szCs w:val="24"/>
        </w:rPr>
        <w:t xml:space="preserve"> ulica</w:t>
      </w:r>
      <w:r w:rsidRPr="00447E21">
        <w:rPr>
          <w:rFonts w:asciiTheme="majorBidi" w:hAnsiTheme="majorBidi" w:cstheme="majorBidi"/>
          <w:sz w:val="24"/>
          <w:szCs w:val="24"/>
        </w:rPr>
        <w:t>.</w:t>
      </w:r>
    </w:p>
    <w:p w14:paraId="48CBC90E" w14:textId="0F728180" w:rsidR="00140948" w:rsidRPr="00140948" w:rsidRDefault="00140948" w:rsidP="00140948">
      <w:pPr>
        <w:pStyle w:val="Bezriadkovania"/>
        <w:ind w:left="567"/>
        <w:rPr>
          <w:rFonts w:asciiTheme="majorBidi" w:hAnsiTheme="majorBidi" w:cstheme="majorBidi"/>
          <w:sz w:val="24"/>
          <w:szCs w:val="24"/>
        </w:rPr>
      </w:pPr>
    </w:p>
    <w:p w14:paraId="394CF3C2" w14:textId="5AC87FF3" w:rsidR="00140948" w:rsidRPr="00140948" w:rsidRDefault="00140948" w:rsidP="00140948">
      <w:pPr>
        <w:pStyle w:val="Bezriadkovania"/>
        <w:numPr>
          <w:ilvl w:val="0"/>
          <w:numId w:val="1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40948">
        <w:rPr>
          <w:rFonts w:asciiTheme="majorBidi" w:hAnsiTheme="majorBidi" w:cstheme="majorBidi"/>
          <w:b/>
          <w:bCs/>
          <w:sz w:val="24"/>
          <w:szCs w:val="24"/>
        </w:rPr>
        <w:t>Materská škola Hollého 40, Šaľa</w:t>
      </w:r>
    </w:p>
    <w:p w14:paraId="0194AE90" w14:textId="77777777" w:rsidR="00F20AAA" w:rsidRDefault="00140948" w:rsidP="00F20AAA">
      <w:pPr>
        <w:pStyle w:val="Bezriadkovania"/>
        <w:ind w:left="644"/>
        <w:jc w:val="both"/>
        <w:rPr>
          <w:rFonts w:asciiTheme="majorBidi" w:hAnsiTheme="majorBidi" w:cstheme="majorBidi"/>
          <w:sz w:val="24"/>
          <w:szCs w:val="24"/>
        </w:rPr>
      </w:pPr>
      <w:r w:rsidRPr="00140948">
        <w:rPr>
          <w:rFonts w:asciiTheme="majorBidi" w:hAnsiTheme="majorBidi" w:cstheme="majorBidi"/>
          <w:sz w:val="24"/>
          <w:szCs w:val="24"/>
        </w:rPr>
        <w:t>Územie mestskej časti Šaľa – Veča, ktoré tvoria ulice:</w:t>
      </w:r>
    </w:p>
    <w:p w14:paraId="3BEFB9C0" w14:textId="604457A9" w:rsidR="00140948" w:rsidRPr="00140948" w:rsidRDefault="00140948" w:rsidP="00F20AAA">
      <w:pPr>
        <w:pStyle w:val="Bezriadkovania"/>
        <w:ind w:left="644"/>
        <w:jc w:val="both"/>
        <w:rPr>
          <w:rFonts w:asciiTheme="majorBidi" w:hAnsiTheme="majorBidi" w:cstheme="majorBidi"/>
          <w:sz w:val="24"/>
          <w:szCs w:val="24"/>
        </w:rPr>
      </w:pPr>
      <w:r w:rsidRPr="00447E21">
        <w:rPr>
          <w:rFonts w:asciiTheme="majorBidi" w:hAnsiTheme="majorBidi" w:cstheme="majorBidi"/>
          <w:sz w:val="24"/>
          <w:szCs w:val="24"/>
        </w:rPr>
        <w:t>Fr</w:t>
      </w:r>
      <w:r w:rsidR="00447E21" w:rsidRPr="00447E21">
        <w:rPr>
          <w:rFonts w:asciiTheme="majorBidi" w:hAnsiTheme="majorBidi" w:cstheme="majorBidi"/>
          <w:sz w:val="24"/>
          <w:szCs w:val="24"/>
        </w:rPr>
        <w:t>.</w:t>
      </w:r>
      <w:r w:rsidRPr="00447E21">
        <w:rPr>
          <w:rFonts w:asciiTheme="majorBidi" w:hAnsiTheme="majorBidi" w:cstheme="majorBidi"/>
          <w:sz w:val="24"/>
          <w:szCs w:val="24"/>
        </w:rPr>
        <w:t xml:space="preserve"> Kráľa, Hollého, Lúčna, Cintorínska, Slnečná, Gen. L. Svobodu, </w:t>
      </w:r>
      <w:r w:rsidR="00447E21" w:rsidRPr="00447E21">
        <w:rPr>
          <w:rFonts w:asciiTheme="majorBidi" w:hAnsiTheme="majorBidi" w:cstheme="majorBidi"/>
          <w:sz w:val="24"/>
          <w:szCs w:val="24"/>
        </w:rPr>
        <w:t xml:space="preserve">Ulica </w:t>
      </w:r>
      <w:r w:rsidRPr="00447E21">
        <w:rPr>
          <w:rFonts w:asciiTheme="majorBidi" w:hAnsiTheme="majorBidi" w:cstheme="majorBidi"/>
          <w:sz w:val="24"/>
          <w:szCs w:val="24"/>
        </w:rPr>
        <w:t xml:space="preserve">Rímska, </w:t>
      </w:r>
      <w:r w:rsidR="00447E21" w:rsidRPr="00447E21">
        <w:rPr>
          <w:rFonts w:asciiTheme="majorBidi" w:hAnsiTheme="majorBidi" w:cstheme="majorBidi"/>
          <w:sz w:val="24"/>
          <w:szCs w:val="24"/>
        </w:rPr>
        <w:t xml:space="preserve">Ulica </w:t>
      </w:r>
      <w:r w:rsidRPr="00447E21">
        <w:rPr>
          <w:rFonts w:asciiTheme="majorBidi" w:hAnsiTheme="majorBidi" w:cstheme="majorBidi"/>
          <w:sz w:val="24"/>
          <w:szCs w:val="24"/>
        </w:rPr>
        <w:t>Germánska.</w:t>
      </w:r>
    </w:p>
    <w:p w14:paraId="76B5CF7E" w14:textId="36DEB469" w:rsidR="00140948" w:rsidRDefault="00140948" w:rsidP="00140948">
      <w:pPr>
        <w:pStyle w:val="Bezriadkovania"/>
        <w:ind w:left="567"/>
        <w:rPr>
          <w:rFonts w:asciiTheme="majorBidi" w:hAnsiTheme="majorBidi" w:cstheme="majorBidi"/>
          <w:sz w:val="24"/>
          <w:szCs w:val="24"/>
        </w:rPr>
      </w:pPr>
    </w:p>
    <w:p w14:paraId="7B8C1003" w14:textId="77777777" w:rsidR="00142852" w:rsidRDefault="00142852" w:rsidP="00140948">
      <w:pPr>
        <w:pStyle w:val="Bezriadkovania"/>
        <w:ind w:left="567"/>
        <w:rPr>
          <w:rFonts w:asciiTheme="majorBidi" w:hAnsiTheme="majorBidi" w:cstheme="majorBidi"/>
          <w:sz w:val="24"/>
          <w:szCs w:val="24"/>
        </w:rPr>
      </w:pPr>
    </w:p>
    <w:p w14:paraId="45263964" w14:textId="77777777" w:rsidR="00142852" w:rsidRDefault="00142852" w:rsidP="00140948">
      <w:pPr>
        <w:pStyle w:val="Bezriadkovania"/>
        <w:ind w:left="567"/>
        <w:rPr>
          <w:rFonts w:asciiTheme="majorBidi" w:hAnsiTheme="majorBidi" w:cstheme="majorBidi"/>
          <w:sz w:val="24"/>
          <w:szCs w:val="24"/>
        </w:rPr>
      </w:pPr>
    </w:p>
    <w:p w14:paraId="37E5FF53" w14:textId="4FBB0650" w:rsidR="00140948" w:rsidRPr="00140948" w:rsidRDefault="00140948" w:rsidP="00140948">
      <w:pPr>
        <w:pStyle w:val="Bezriadkovania"/>
        <w:numPr>
          <w:ilvl w:val="0"/>
          <w:numId w:val="1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40948">
        <w:rPr>
          <w:rFonts w:asciiTheme="majorBidi" w:hAnsiTheme="majorBidi" w:cstheme="majorBidi"/>
          <w:b/>
          <w:bCs/>
          <w:sz w:val="24"/>
          <w:szCs w:val="24"/>
        </w:rPr>
        <w:lastRenderedPageBreak/>
        <w:t>Materská škola pri Základnej škole Jozefa Murgaša, Horná 22, Šaľa</w:t>
      </w:r>
    </w:p>
    <w:p w14:paraId="58E18165" w14:textId="77777777" w:rsidR="00F20AAA" w:rsidRDefault="00140948" w:rsidP="00F20AAA">
      <w:pPr>
        <w:pStyle w:val="Bezriadkovania"/>
        <w:tabs>
          <w:tab w:val="left" w:pos="284"/>
        </w:tabs>
        <w:ind w:left="644"/>
        <w:rPr>
          <w:rFonts w:asciiTheme="majorBidi" w:hAnsiTheme="majorBidi" w:cstheme="majorBidi"/>
          <w:sz w:val="24"/>
          <w:szCs w:val="24"/>
        </w:rPr>
      </w:pPr>
      <w:r w:rsidRPr="00140948">
        <w:rPr>
          <w:rFonts w:asciiTheme="majorBidi" w:hAnsiTheme="majorBidi" w:cstheme="majorBidi"/>
          <w:sz w:val="24"/>
          <w:szCs w:val="24"/>
        </w:rPr>
        <w:t>Územie mesta Šaľa, ktoré tvoria ulice:</w:t>
      </w:r>
    </w:p>
    <w:p w14:paraId="0D80D205" w14:textId="5E0A555F" w:rsidR="00140948" w:rsidRPr="00140948" w:rsidRDefault="00140948" w:rsidP="00F20AAA">
      <w:pPr>
        <w:pStyle w:val="Bezriadkovania"/>
        <w:tabs>
          <w:tab w:val="left" w:pos="284"/>
        </w:tabs>
        <w:ind w:left="644"/>
        <w:jc w:val="both"/>
        <w:rPr>
          <w:rFonts w:asciiTheme="majorBidi" w:hAnsiTheme="majorBidi" w:cstheme="majorBidi"/>
          <w:sz w:val="24"/>
          <w:szCs w:val="24"/>
        </w:rPr>
      </w:pPr>
      <w:r w:rsidRPr="00140948">
        <w:rPr>
          <w:rFonts w:asciiTheme="majorBidi" w:hAnsiTheme="majorBidi" w:cstheme="majorBidi"/>
          <w:sz w:val="24"/>
          <w:szCs w:val="24"/>
        </w:rPr>
        <w:t xml:space="preserve">Horná, Nešporova, Bottova, Čsl. armády, Váhová, J. Kollára, Robotnícka, Vajanského, </w:t>
      </w:r>
      <w:r w:rsidRPr="00447E21">
        <w:rPr>
          <w:rFonts w:asciiTheme="majorBidi" w:hAnsiTheme="majorBidi" w:cstheme="majorBidi"/>
          <w:sz w:val="24"/>
          <w:szCs w:val="24"/>
        </w:rPr>
        <w:t>Dostihová</w:t>
      </w:r>
      <w:r w:rsidR="00447E21" w:rsidRPr="00447E21">
        <w:rPr>
          <w:rFonts w:asciiTheme="majorBidi" w:hAnsiTheme="majorBidi" w:cstheme="majorBidi"/>
          <w:sz w:val="24"/>
          <w:szCs w:val="24"/>
        </w:rPr>
        <w:t xml:space="preserve"> ulica</w:t>
      </w:r>
      <w:r w:rsidRPr="00447E21">
        <w:rPr>
          <w:rFonts w:asciiTheme="majorBidi" w:hAnsiTheme="majorBidi" w:cstheme="majorBidi"/>
          <w:sz w:val="24"/>
          <w:szCs w:val="24"/>
        </w:rPr>
        <w:t>, Parkúrová</w:t>
      </w:r>
      <w:r w:rsidR="00447E21" w:rsidRPr="00447E21">
        <w:rPr>
          <w:rFonts w:asciiTheme="majorBidi" w:hAnsiTheme="majorBidi" w:cstheme="majorBidi"/>
          <w:sz w:val="24"/>
          <w:szCs w:val="24"/>
        </w:rPr>
        <w:t xml:space="preserve"> ulica</w:t>
      </w:r>
      <w:r w:rsidRPr="00447E21">
        <w:rPr>
          <w:rFonts w:asciiTheme="majorBidi" w:hAnsiTheme="majorBidi" w:cstheme="majorBidi"/>
          <w:sz w:val="24"/>
          <w:szCs w:val="24"/>
        </w:rPr>
        <w:t xml:space="preserve">, </w:t>
      </w:r>
      <w:r w:rsidR="00447E21" w:rsidRPr="00447E21">
        <w:rPr>
          <w:rFonts w:asciiTheme="majorBidi" w:hAnsiTheme="majorBidi" w:cstheme="majorBidi"/>
          <w:sz w:val="24"/>
          <w:szCs w:val="24"/>
        </w:rPr>
        <w:t xml:space="preserve">Ulica </w:t>
      </w:r>
      <w:r w:rsidRPr="00447E21">
        <w:rPr>
          <w:rFonts w:asciiTheme="majorBidi" w:hAnsiTheme="majorBidi" w:cstheme="majorBidi"/>
          <w:sz w:val="24"/>
          <w:szCs w:val="24"/>
        </w:rPr>
        <w:t xml:space="preserve">Likavka, </w:t>
      </w:r>
      <w:r w:rsidR="00447E21" w:rsidRPr="00447E21">
        <w:rPr>
          <w:rFonts w:asciiTheme="majorBidi" w:hAnsiTheme="majorBidi" w:cstheme="majorBidi"/>
          <w:sz w:val="24"/>
          <w:szCs w:val="24"/>
        </w:rPr>
        <w:t xml:space="preserve">Ulica </w:t>
      </w:r>
      <w:r w:rsidRPr="00447E21">
        <w:rPr>
          <w:rFonts w:asciiTheme="majorBidi" w:hAnsiTheme="majorBidi" w:cstheme="majorBidi"/>
          <w:sz w:val="24"/>
          <w:szCs w:val="24"/>
        </w:rPr>
        <w:t>Sama Chalupku, Voltížna</w:t>
      </w:r>
      <w:r w:rsidR="00447E21" w:rsidRPr="00447E21">
        <w:rPr>
          <w:rFonts w:asciiTheme="majorBidi" w:hAnsiTheme="majorBidi" w:cstheme="majorBidi"/>
          <w:sz w:val="24"/>
          <w:szCs w:val="24"/>
        </w:rPr>
        <w:t xml:space="preserve"> ulica</w:t>
      </w:r>
      <w:r w:rsidRPr="00447E21">
        <w:rPr>
          <w:rFonts w:asciiTheme="majorBidi" w:hAnsiTheme="majorBidi" w:cstheme="majorBidi"/>
          <w:sz w:val="24"/>
          <w:szCs w:val="24"/>
        </w:rPr>
        <w:t>.</w:t>
      </w:r>
    </w:p>
    <w:p w14:paraId="2205CC81" w14:textId="18BC00BB" w:rsidR="00140948" w:rsidRPr="00140948" w:rsidRDefault="00140948" w:rsidP="00140948">
      <w:pPr>
        <w:pStyle w:val="Bezriadkovania"/>
        <w:ind w:left="567"/>
        <w:rPr>
          <w:rFonts w:asciiTheme="majorBidi" w:hAnsiTheme="majorBidi" w:cstheme="majorBidi"/>
          <w:b/>
          <w:bCs/>
          <w:sz w:val="24"/>
          <w:szCs w:val="24"/>
        </w:rPr>
      </w:pPr>
    </w:p>
    <w:p w14:paraId="53833DAA" w14:textId="47445D7B" w:rsidR="00140948" w:rsidRPr="00140948" w:rsidRDefault="00140948" w:rsidP="00DF583F">
      <w:pPr>
        <w:pStyle w:val="Bezriadkovania"/>
        <w:numPr>
          <w:ilvl w:val="0"/>
          <w:numId w:val="13"/>
        </w:numPr>
        <w:ind w:left="567"/>
        <w:rPr>
          <w:rFonts w:asciiTheme="majorBidi" w:hAnsiTheme="majorBidi" w:cstheme="majorBidi"/>
          <w:b/>
          <w:bCs/>
          <w:sz w:val="24"/>
          <w:szCs w:val="24"/>
        </w:rPr>
      </w:pPr>
      <w:r w:rsidRPr="00140948">
        <w:rPr>
          <w:rFonts w:asciiTheme="majorBidi" w:hAnsiTheme="majorBidi" w:cstheme="majorBidi"/>
          <w:b/>
          <w:bCs/>
          <w:sz w:val="24"/>
          <w:szCs w:val="24"/>
        </w:rPr>
        <w:t>Materská škola Okružná 1, Šaľa</w:t>
      </w:r>
    </w:p>
    <w:p w14:paraId="2EBE7298" w14:textId="77777777" w:rsidR="00F20AAA" w:rsidRDefault="00140948" w:rsidP="00140948">
      <w:pPr>
        <w:pStyle w:val="Bezriadkovania"/>
        <w:ind w:left="567"/>
        <w:rPr>
          <w:rFonts w:asciiTheme="majorBidi" w:hAnsiTheme="majorBidi" w:cstheme="majorBidi"/>
          <w:sz w:val="24"/>
          <w:szCs w:val="24"/>
        </w:rPr>
      </w:pPr>
      <w:r w:rsidRPr="00140948">
        <w:rPr>
          <w:rFonts w:asciiTheme="majorBidi" w:hAnsiTheme="majorBidi" w:cstheme="majorBidi"/>
          <w:sz w:val="24"/>
          <w:szCs w:val="24"/>
        </w:rPr>
        <w:t>Územie mesta Šaľa, ktoré tvoria ulice:</w:t>
      </w:r>
    </w:p>
    <w:p w14:paraId="6CE18390" w14:textId="5B3EFCF8" w:rsidR="00140948" w:rsidRPr="00140948" w:rsidRDefault="00140948" w:rsidP="00F20AAA">
      <w:pPr>
        <w:pStyle w:val="Bezriadkovania"/>
        <w:ind w:left="567"/>
        <w:jc w:val="both"/>
        <w:rPr>
          <w:rFonts w:asciiTheme="majorBidi" w:hAnsiTheme="majorBidi" w:cstheme="majorBidi"/>
          <w:sz w:val="24"/>
          <w:szCs w:val="24"/>
        </w:rPr>
      </w:pPr>
      <w:r w:rsidRPr="00140948">
        <w:rPr>
          <w:rFonts w:asciiTheme="majorBidi" w:hAnsiTheme="majorBidi" w:cstheme="majorBidi"/>
          <w:sz w:val="24"/>
          <w:szCs w:val="24"/>
        </w:rPr>
        <w:t>Staničná, ľavá strana ulice SNP, Okružná, Kvetná, Partizánska, Hurbanova, Kráľovská od SNP po Štúrovu, Švermova, Jánošíkova, Kpt. Jaroša, Sládkovičova, Agátová, Bilická, Smetanova, Murgašova, Nádražná, Hlboká.</w:t>
      </w:r>
    </w:p>
    <w:p w14:paraId="22811F3B" w14:textId="7F74BE93" w:rsidR="00140948" w:rsidRPr="00140948" w:rsidRDefault="00140948" w:rsidP="00140948">
      <w:pPr>
        <w:pStyle w:val="Bezriadkovania"/>
        <w:ind w:left="567"/>
        <w:rPr>
          <w:rFonts w:asciiTheme="majorBidi" w:hAnsiTheme="majorBidi" w:cstheme="majorBidi"/>
          <w:sz w:val="24"/>
          <w:szCs w:val="24"/>
        </w:rPr>
      </w:pPr>
    </w:p>
    <w:p w14:paraId="4E97CDE9" w14:textId="7A731518" w:rsidR="00140948" w:rsidRPr="00DF583F" w:rsidRDefault="00140948" w:rsidP="00140948">
      <w:pPr>
        <w:pStyle w:val="Bezriadkovania"/>
        <w:numPr>
          <w:ilvl w:val="0"/>
          <w:numId w:val="13"/>
        </w:numPr>
        <w:ind w:left="567"/>
        <w:rPr>
          <w:rFonts w:asciiTheme="majorBidi" w:hAnsiTheme="majorBidi" w:cstheme="majorBidi"/>
          <w:b/>
          <w:bCs/>
          <w:sz w:val="24"/>
          <w:szCs w:val="24"/>
        </w:rPr>
      </w:pPr>
      <w:r w:rsidRPr="00DF583F">
        <w:rPr>
          <w:rFonts w:asciiTheme="majorBidi" w:hAnsiTheme="majorBidi" w:cstheme="majorBidi"/>
          <w:b/>
          <w:bCs/>
          <w:sz w:val="24"/>
          <w:szCs w:val="24"/>
        </w:rPr>
        <w:t>Materská škola Budovateľská 19, Šaľa</w:t>
      </w:r>
    </w:p>
    <w:p w14:paraId="4A122929" w14:textId="77777777" w:rsidR="00F20AAA" w:rsidRDefault="00140948" w:rsidP="00F20AAA">
      <w:pPr>
        <w:pStyle w:val="Bezriadkovania"/>
        <w:ind w:left="567"/>
        <w:rPr>
          <w:rFonts w:asciiTheme="majorBidi" w:hAnsiTheme="majorBidi" w:cstheme="majorBidi"/>
          <w:sz w:val="24"/>
          <w:szCs w:val="24"/>
        </w:rPr>
      </w:pPr>
      <w:r w:rsidRPr="00140948">
        <w:rPr>
          <w:rFonts w:asciiTheme="majorBidi" w:hAnsiTheme="majorBidi" w:cstheme="majorBidi"/>
          <w:sz w:val="24"/>
          <w:szCs w:val="24"/>
        </w:rPr>
        <w:t>Územie mesta Šaľa, ktoré tvoria ulice:</w:t>
      </w:r>
    </w:p>
    <w:p w14:paraId="30C33551" w14:textId="35C1F68B" w:rsidR="00140948" w:rsidRPr="00140948" w:rsidRDefault="00140948" w:rsidP="00F20AAA">
      <w:pPr>
        <w:pStyle w:val="Bezriadkovania"/>
        <w:ind w:left="567"/>
        <w:jc w:val="both"/>
        <w:rPr>
          <w:rFonts w:asciiTheme="majorBidi" w:hAnsiTheme="majorBidi" w:cstheme="majorBidi"/>
          <w:sz w:val="24"/>
          <w:szCs w:val="24"/>
        </w:rPr>
      </w:pPr>
      <w:r w:rsidRPr="00140948">
        <w:rPr>
          <w:rFonts w:asciiTheme="majorBidi" w:hAnsiTheme="majorBidi" w:cstheme="majorBidi"/>
          <w:sz w:val="24"/>
          <w:szCs w:val="24"/>
        </w:rPr>
        <w:t>Kukučínova, Budovateľská, Hlavná, Vlčanská, Krížna, Sadová, Malá, L. Novomeského, Kúpeľná, Kráľovská od SNP po Hlavnú, Jazerná, Jesenského, Lesná, Pažitná, Krátka, Jarmočná, Nezábudková, Tulipánová, Diakovská.</w:t>
      </w:r>
    </w:p>
    <w:p w14:paraId="4BE13DD1" w14:textId="3CC019E5" w:rsidR="00140948" w:rsidRPr="00140948" w:rsidRDefault="00140948" w:rsidP="00140948">
      <w:pPr>
        <w:pStyle w:val="Bezriadkovania"/>
        <w:ind w:left="567"/>
        <w:rPr>
          <w:rFonts w:asciiTheme="majorBidi" w:hAnsiTheme="majorBidi" w:cstheme="majorBidi"/>
          <w:sz w:val="24"/>
          <w:szCs w:val="24"/>
        </w:rPr>
      </w:pPr>
    </w:p>
    <w:p w14:paraId="1B0D4927" w14:textId="1D4A73F2" w:rsidR="00140948" w:rsidRPr="00DF583F" w:rsidRDefault="00140948" w:rsidP="00140948">
      <w:pPr>
        <w:pStyle w:val="Bezriadkovania"/>
        <w:numPr>
          <w:ilvl w:val="0"/>
          <w:numId w:val="13"/>
        </w:numPr>
        <w:ind w:left="567"/>
        <w:rPr>
          <w:rFonts w:asciiTheme="majorBidi" w:hAnsiTheme="majorBidi" w:cstheme="majorBidi"/>
          <w:b/>
          <w:bCs/>
          <w:sz w:val="24"/>
          <w:szCs w:val="24"/>
        </w:rPr>
      </w:pPr>
      <w:r w:rsidRPr="00DF583F">
        <w:rPr>
          <w:rFonts w:asciiTheme="majorBidi" w:hAnsiTheme="majorBidi" w:cstheme="majorBidi"/>
          <w:b/>
          <w:bCs/>
          <w:sz w:val="24"/>
          <w:szCs w:val="24"/>
        </w:rPr>
        <w:t>Materská škola 8. mája 2, Šaľa</w:t>
      </w:r>
    </w:p>
    <w:p w14:paraId="67BC28EB" w14:textId="0017FE17" w:rsidR="00140948" w:rsidRPr="00140948" w:rsidRDefault="00140948" w:rsidP="00140948">
      <w:pPr>
        <w:pStyle w:val="Bezriadkovania"/>
        <w:ind w:left="567"/>
        <w:rPr>
          <w:rFonts w:asciiTheme="majorBidi" w:hAnsiTheme="majorBidi" w:cstheme="majorBidi"/>
          <w:sz w:val="24"/>
          <w:szCs w:val="24"/>
        </w:rPr>
      </w:pPr>
      <w:r w:rsidRPr="00140948">
        <w:rPr>
          <w:rFonts w:asciiTheme="majorBidi" w:hAnsiTheme="majorBidi" w:cstheme="majorBidi"/>
          <w:sz w:val="24"/>
          <w:szCs w:val="24"/>
        </w:rPr>
        <w:t>Územie mesta Šaľa, ktoré tvoria ulice:</w:t>
      </w:r>
      <w:r w:rsidRPr="00140948">
        <w:rPr>
          <w:rFonts w:asciiTheme="majorBidi" w:hAnsiTheme="majorBidi" w:cstheme="majorBidi"/>
          <w:sz w:val="24"/>
          <w:szCs w:val="24"/>
        </w:rPr>
        <w:br/>
      </w:r>
      <w:r w:rsidR="00447E21" w:rsidRPr="00447E21">
        <w:rPr>
          <w:rFonts w:asciiTheme="majorBidi" w:hAnsiTheme="majorBidi" w:cstheme="majorBidi"/>
          <w:sz w:val="24"/>
          <w:szCs w:val="24"/>
        </w:rPr>
        <w:t xml:space="preserve">Ulica J. </w:t>
      </w:r>
      <w:r w:rsidRPr="00447E21">
        <w:rPr>
          <w:rFonts w:asciiTheme="majorBidi" w:hAnsiTheme="majorBidi" w:cstheme="majorBidi"/>
          <w:sz w:val="24"/>
          <w:szCs w:val="24"/>
        </w:rPr>
        <w:t>Feketeházyho</w:t>
      </w:r>
      <w:r w:rsidRPr="00140948">
        <w:rPr>
          <w:rFonts w:asciiTheme="majorBidi" w:hAnsiTheme="majorBidi" w:cstheme="majorBidi"/>
          <w:sz w:val="24"/>
          <w:szCs w:val="24"/>
        </w:rPr>
        <w:t>, Nemocničná, Štúrova, M. M. Hodžu, 8. mája, 1. mája, pravá strana ulice SNP, P. Pázmaňa, Mostová, Nábrežná, Hviezdoslavova, M. R. Štefánika od Školskej po Mostovú.</w:t>
      </w:r>
    </w:p>
    <w:p w14:paraId="387AB1B6" w14:textId="30AE2FD9" w:rsidR="00140948" w:rsidRPr="00140948" w:rsidRDefault="00140948" w:rsidP="00140948">
      <w:pPr>
        <w:pStyle w:val="Bezriadkovania"/>
        <w:ind w:left="567"/>
        <w:rPr>
          <w:rFonts w:asciiTheme="majorBidi" w:hAnsiTheme="majorBidi" w:cstheme="majorBidi"/>
          <w:sz w:val="24"/>
          <w:szCs w:val="24"/>
        </w:rPr>
      </w:pPr>
    </w:p>
    <w:p w14:paraId="56007400" w14:textId="3E361D02" w:rsidR="00140948" w:rsidRPr="00DF583F" w:rsidRDefault="00140948" w:rsidP="00140948">
      <w:pPr>
        <w:pStyle w:val="Bezriadkovania"/>
        <w:numPr>
          <w:ilvl w:val="0"/>
          <w:numId w:val="13"/>
        </w:numPr>
        <w:ind w:left="567"/>
        <w:rPr>
          <w:rFonts w:asciiTheme="majorBidi" w:hAnsiTheme="majorBidi" w:cstheme="majorBidi"/>
          <w:b/>
          <w:bCs/>
          <w:sz w:val="24"/>
          <w:szCs w:val="24"/>
        </w:rPr>
      </w:pPr>
      <w:r w:rsidRPr="00DF583F">
        <w:rPr>
          <w:rFonts w:asciiTheme="majorBidi" w:hAnsiTheme="majorBidi" w:cstheme="majorBidi"/>
          <w:b/>
          <w:bCs/>
          <w:sz w:val="24"/>
          <w:szCs w:val="24"/>
        </w:rPr>
        <w:t>Materská škola P. J. Šafárika 394/2, Šaľa</w:t>
      </w:r>
    </w:p>
    <w:p w14:paraId="21869D9B" w14:textId="77777777" w:rsidR="00F20AAA" w:rsidRDefault="00140948" w:rsidP="00140948">
      <w:pPr>
        <w:pStyle w:val="Bezriadkovania"/>
        <w:ind w:left="567"/>
        <w:rPr>
          <w:rFonts w:asciiTheme="majorBidi" w:hAnsiTheme="majorBidi" w:cstheme="majorBidi"/>
          <w:sz w:val="24"/>
          <w:szCs w:val="24"/>
        </w:rPr>
      </w:pPr>
      <w:r w:rsidRPr="00140948">
        <w:rPr>
          <w:rFonts w:asciiTheme="majorBidi" w:hAnsiTheme="majorBidi" w:cstheme="majorBidi"/>
          <w:sz w:val="24"/>
          <w:szCs w:val="24"/>
        </w:rPr>
        <w:t>Územie mesta Šaľa, ktoré tvoria ulice:</w:t>
      </w:r>
    </w:p>
    <w:p w14:paraId="6A6EF884" w14:textId="5D7CB94B" w:rsidR="00140948" w:rsidRPr="00140948" w:rsidRDefault="00140948" w:rsidP="00F20AAA">
      <w:pPr>
        <w:pStyle w:val="Bezriadkovania"/>
        <w:ind w:left="567"/>
        <w:jc w:val="both"/>
        <w:rPr>
          <w:rFonts w:asciiTheme="majorBidi" w:hAnsiTheme="majorBidi" w:cstheme="majorBidi"/>
          <w:sz w:val="24"/>
          <w:szCs w:val="24"/>
        </w:rPr>
      </w:pPr>
      <w:r w:rsidRPr="00140948">
        <w:rPr>
          <w:rFonts w:asciiTheme="majorBidi" w:hAnsiTheme="majorBidi" w:cstheme="majorBidi"/>
          <w:sz w:val="24"/>
          <w:szCs w:val="24"/>
        </w:rPr>
        <w:t xml:space="preserve">B. Nemcovej, P. J. Šafárika, Orechová, J. Palárika, Brezová, Gagarinova, Markovičova, Kalinčiakova, Ružová, Železničná, Jelšová, Dubová, Jaseňová, Hrabová, Topoľová, </w:t>
      </w:r>
      <w:r w:rsidRPr="00447E21">
        <w:rPr>
          <w:rFonts w:asciiTheme="majorBidi" w:hAnsiTheme="majorBidi" w:cstheme="majorBidi"/>
          <w:sz w:val="24"/>
          <w:szCs w:val="24"/>
        </w:rPr>
        <w:t>Jabloňová</w:t>
      </w:r>
      <w:r w:rsidR="00447E21" w:rsidRPr="00447E21">
        <w:rPr>
          <w:rFonts w:asciiTheme="majorBidi" w:hAnsiTheme="majorBidi" w:cstheme="majorBidi"/>
          <w:sz w:val="24"/>
          <w:szCs w:val="24"/>
        </w:rPr>
        <w:t xml:space="preserve"> ulica</w:t>
      </w:r>
      <w:r w:rsidRPr="00447E21">
        <w:rPr>
          <w:rFonts w:asciiTheme="majorBidi" w:hAnsiTheme="majorBidi" w:cstheme="majorBidi"/>
          <w:sz w:val="24"/>
          <w:szCs w:val="24"/>
        </w:rPr>
        <w:t>.</w:t>
      </w:r>
    </w:p>
    <w:p w14:paraId="3E40DBF6" w14:textId="256E6084" w:rsidR="00140948" w:rsidRPr="00140948" w:rsidRDefault="00140948" w:rsidP="00140948">
      <w:pPr>
        <w:pStyle w:val="Bezriadkovania"/>
        <w:ind w:left="567"/>
        <w:rPr>
          <w:rFonts w:asciiTheme="majorBidi" w:hAnsiTheme="majorBidi" w:cstheme="majorBidi"/>
          <w:sz w:val="24"/>
          <w:szCs w:val="24"/>
        </w:rPr>
      </w:pPr>
    </w:p>
    <w:p w14:paraId="59433772" w14:textId="116DFA53" w:rsidR="00140948" w:rsidRPr="00DF583F" w:rsidRDefault="00140948" w:rsidP="00140948">
      <w:pPr>
        <w:pStyle w:val="Bezriadkovania"/>
        <w:numPr>
          <w:ilvl w:val="0"/>
          <w:numId w:val="13"/>
        </w:numPr>
        <w:ind w:left="567"/>
        <w:rPr>
          <w:rFonts w:asciiTheme="majorBidi" w:hAnsiTheme="majorBidi" w:cstheme="majorBidi"/>
          <w:b/>
          <w:bCs/>
          <w:sz w:val="24"/>
          <w:szCs w:val="24"/>
        </w:rPr>
      </w:pPr>
      <w:r w:rsidRPr="00DF583F">
        <w:rPr>
          <w:rFonts w:asciiTheme="majorBidi" w:hAnsiTheme="majorBidi" w:cstheme="majorBidi"/>
          <w:b/>
          <w:bCs/>
          <w:sz w:val="24"/>
          <w:szCs w:val="24"/>
        </w:rPr>
        <w:t>Materská škola Družstevná 22, Šaľa</w:t>
      </w:r>
    </w:p>
    <w:p w14:paraId="6BD95891" w14:textId="77777777" w:rsidR="00F20AAA" w:rsidRDefault="00140948" w:rsidP="00140948">
      <w:pPr>
        <w:pStyle w:val="Bezriadkovania"/>
        <w:ind w:left="567"/>
        <w:rPr>
          <w:rFonts w:asciiTheme="majorBidi" w:hAnsiTheme="majorBidi" w:cstheme="majorBidi"/>
          <w:sz w:val="24"/>
          <w:szCs w:val="24"/>
        </w:rPr>
      </w:pPr>
      <w:r w:rsidRPr="00140948">
        <w:rPr>
          <w:rFonts w:asciiTheme="majorBidi" w:hAnsiTheme="majorBidi" w:cstheme="majorBidi"/>
          <w:sz w:val="24"/>
          <w:szCs w:val="24"/>
        </w:rPr>
        <w:t>Územie mesta Šaľa, ktoré tvoria ulice:</w:t>
      </w:r>
    </w:p>
    <w:p w14:paraId="02B2EA68" w14:textId="4798357B" w:rsidR="00140948" w:rsidRPr="00140948" w:rsidRDefault="00140948" w:rsidP="00F20AAA">
      <w:pPr>
        <w:pStyle w:val="Bezriadkovania"/>
        <w:ind w:left="567"/>
        <w:jc w:val="both"/>
        <w:rPr>
          <w:rFonts w:asciiTheme="majorBidi" w:hAnsiTheme="majorBidi" w:cstheme="majorBidi"/>
          <w:sz w:val="24"/>
          <w:szCs w:val="24"/>
        </w:rPr>
      </w:pPr>
      <w:r w:rsidRPr="00140948">
        <w:rPr>
          <w:rFonts w:asciiTheme="majorBidi" w:hAnsiTheme="majorBidi" w:cstheme="majorBidi"/>
          <w:sz w:val="24"/>
          <w:szCs w:val="24"/>
        </w:rPr>
        <w:t xml:space="preserve">Dolná, Letná, V. Šrobára, Družstevná, Vinohradnícka, Záhradnícka, M. R. Štefánika od Školskej po Družstevnú, Školská, Pionierska, Lipová, Broskyňová, Drieňová, Gaštanová, Liesková, Javorová, </w:t>
      </w:r>
      <w:r w:rsidRPr="00447E21">
        <w:rPr>
          <w:rFonts w:asciiTheme="majorBidi" w:hAnsiTheme="majorBidi" w:cstheme="majorBidi"/>
          <w:sz w:val="24"/>
          <w:szCs w:val="24"/>
        </w:rPr>
        <w:t>Slivková</w:t>
      </w:r>
      <w:r w:rsidR="00447E21">
        <w:rPr>
          <w:rFonts w:asciiTheme="majorBidi" w:hAnsiTheme="majorBidi" w:cstheme="majorBidi"/>
          <w:sz w:val="24"/>
          <w:szCs w:val="24"/>
        </w:rPr>
        <w:t xml:space="preserve"> ulica</w:t>
      </w:r>
      <w:r w:rsidRPr="00140948">
        <w:rPr>
          <w:rFonts w:asciiTheme="majorBidi" w:hAnsiTheme="majorBidi" w:cstheme="majorBidi"/>
          <w:sz w:val="24"/>
          <w:szCs w:val="24"/>
        </w:rPr>
        <w:t>, Kilič, Hetméň.</w:t>
      </w:r>
    </w:p>
    <w:p w14:paraId="24D75107" w14:textId="167962C6" w:rsidR="00140948" w:rsidRPr="00140948" w:rsidRDefault="00140948" w:rsidP="00140948">
      <w:pPr>
        <w:pStyle w:val="Bezriadkovania"/>
        <w:ind w:left="567"/>
        <w:rPr>
          <w:rFonts w:asciiTheme="majorBidi" w:hAnsiTheme="majorBidi" w:cstheme="majorBidi"/>
          <w:sz w:val="24"/>
          <w:szCs w:val="24"/>
        </w:rPr>
      </w:pPr>
    </w:p>
    <w:p w14:paraId="734C4AB1" w14:textId="2E8165DC" w:rsidR="00140948" w:rsidRPr="00140948" w:rsidRDefault="00140948" w:rsidP="00DF583F">
      <w:pPr>
        <w:pStyle w:val="Bezriadkovania"/>
        <w:numPr>
          <w:ilvl w:val="0"/>
          <w:numId w:val="13"/>
        </w:numPr>
        <w:ind w:left="567"/>
        <w:jc w:val="both"/>
        <w:rPr>
          <w:rFonts w:asciiTheme="majorBidi" w:hAnsiTheme="majorBidi" w:cstheme="majorBidi"/>
          <w:sz w:val="24"/>
          <w:szCs w:val="24"/>
        </w:rPr>
      </w:pPr>
      <w:r w:rsidRPr="00DF583F">
        <w:rPr>
          <w:rFonts w:asciiTheme="majorBidi" w:hAnsiTheme="majorBidi" w:cstheme="majorBidi"/>
          <w:b/>
          <w:bCs/>
          <w:sz w:val="24"/>
          <w:szCs w:val="24"/>
        </w:rPr>
        <w:t xml:space="preserve">Materská škola pri Základnej škole s materskou školou Petra Pázmánya </w:t>
      </w:r>
      <w:r w:rsidR="00F20AAA">
        <w:rPr>
          <w:rFonts w:asciiTheme="majorBidi" w:hAnsiTheme="majorBidi" w:cstheme="majorBidi"/>
          <w:b/>
          <w:bCs/>
          <w:sz w:val="24"/>
          <w:szCs w:val="24"/>
        </w:rPr>
        <w:br/>
      </w:r>
      <w:r w:rsidRPr="00DF583F">
        <w:rPr>
          <w:rFonts w:asciiTheme="majorBidi" w:hAnsiTheme="majorBidi" w:cstheme="majorBidi"/>
          <w:b/>
          <w:bCs/>
          <w:sz w:val="24"/>
          <w:szCs w:val="24"/>
        </w:rPr>
        <w:t xml:space="preserve">s vyučovacím jazykom maďarským – Pázmány Péter Alapiskola és Óvoda, </w:t>
      </w:r>
      <w:r w:rsidR="00F20AAA">
        <w:rPr>
          <w:rFonts w:asciiTheme="majorBidi" w:hAnsiTheme="majorBidi" w:cstheme="majorBidi"/>
          <w:b/>
          <w:bCs/>
          <w:sz w:val="24"/>
          <w:szCs w:val="24"/>
        </w:rPr>
        <w:br/>
      </w:r>
      <w:r w:rsidRPr="00DF583F">
        <w:rPr>
          <w:rFonts w:asciiTheme="majorBidi" w:hAnsiTheme="majorBidi" w:cstheme="majorBidi"/>
          <w:b/>
          <w:bCs/>
          <w:sz w:val="24"/>
          <w:szCs w:val="24"/>
        </w:rPr>
        <w:t>P. Pázmaňa 48, Šaľa</w:t>
      </w:r>
    </w:p>
    <w:p w14:paraId="50DA4E47" w14:textId="77777777" w:rsidR="00140948" w:rsidRPr="00140948" w:rsidRDefault="00140948" w:rsidP="00DF583F">
      <w:pPr>
        <w:pStyle w:val="Bezriadkovania"/>
        <w:ind w:left="567"/>
        <w:jc w:val="both"/>
        <w:rPr>
          <w:rFonts w:asciiTheme="majorBidi" w:hAnsiTheme="majorBidi" w:cstheme="majorBidi"/>
          <w:sz w:val="24"/>
          <w:szCs w:val="24"/>
        </w:rPr>
      </w:pPr>
      <w:r w:rsidRPr="00140948">
        <w:rPr>
          <w:rFonts w:asciiTheme="majorBidi" w:hAnsiTheme="majorBidi" w:cstheme="majorBidi"/>
          <w:sz w:val="24"/>
          <w:szCs w:val="24"/>
        </w:rPr>
        <w:t>Verejným školským obvodom pre povinné predprimárne vzdelávanie v maďarskom jazyku je územie mesta Šaľa pre deti, pre ktoré zákonný zástupca alebo zástupca zariadenia zvolil výchovu a vzdelávanie v maďarskom jazyku.</w:t>
      </w:r>
    </w:p>
    <w:p w14:paraId="61F9DBDF" w14:textId="49CF0FF5" w:rsidR="00140948" w:rsidRPr="00140948" w:rsidRDefault="00140948" w:rsidP="00140948">
      <w:pPr>
        <w:pStyle w:val="Bezriadkovania"/>
        <w:rPr>
          <w:rFonts w:asciiTheme="majorBidi" w:hAnsiTheme="majorBidi" w:cstheme="majorBidi"/>
          <w:sz w:val="24"/>
          <w:szCs w:val="24"/>
        </w:rPr>
      </w:pPr>
    </w:p>
    <w:p w14:paraId="4974F14C" w14:textId="3F2C5FAF" w:rsidR="00140948" w:rsidRPr="00142852" w:rsidRDefault="00140948" w:rsidP="00142852">
      <w:pPr>
        <w:pStyle w:val="Bezriadkovania"/>
        <w:numPr>
          <w:ilvl w:val="0"/>
          <w:numId w:val="11"/>
        </w:numPr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142852">
        <w:rPr>
          <w:rFonts w:asciiTheme="majorBidi" w:hAnsiTheme="majorBidi" w:cstheme="majorBidi"/>
          <w:b/>
          <w:bCs/>
          <w:sz w:val="24"/>
          <w:szCs w:val="24"/>
        </w:rPr>
        <w:t>Na základe dohody obcí sa pre povinné predprimárne vzdelávanie detí s trvalým pobytom v obci Dlhá nad Váhom určujú tieto verejné školské obvody:</w:t>
      </w:r>
    </w:p>
    <w:p w14:paraId="2659D10B" w14:textId="58A073B0" w:rsidR="00140948" w:rsidRDefault="00140948" w:rsidP="00DF583F">
      <w:pPr>
        <w:pStyle w:val="Bezriadkovania"/>
        <w:numPr>
          <w:ilvl w:val="0"/>
          <w:numId w:val="16"/>
        </w:numPr>
        <w:jc w:val="both"/>
        <w:rPr>
          <w:rFonts w:asciiTheme="majorBidi" w:hAnsiTheme="majorBidi" w:cstheme="majorBidi"/>
          <w:sz w:val="24"/>
          <w:szCs w:val="24"/>
        </w:rPr>
      </w:pPr>
      <w:r w:rsidRPr="00140948">
        <w:rPr>
          <w:rFonts w:asciiTheme="majorBidi" w:hAnsiTheme="majorBidi" w:cstheme="majorBidi"/>
          <w:sz w:val="24"/>
          <w:szCs w:val="24"/>
        </w:rPr>
        <w:t>pre deti s vyučovacím jazykom slovenským s trvalým pobytom v obci Dlhá nad Váhom sa určuje verejný školský obvod Materskej školy Hollého 40, Šaľa,</w:t>
      </w:r>
    </w:p>
    <w:p w14:paraId="5EB56411" w14:textId="735A803A" w:rsidR="00140948" w:rsidRPr="00DF583F" w:rsidRDefault="00140948" w:rsidP="00DF583F">
      <w:pPr>
        <w:pStyle w:val="Bezriadkovania"/>
        <w:numPr>
          <w:ilvl w:val="0"/>
          <w:numId w:val="16"/>
        </w:numPr>
        <w:jc w:val="both"/>
        <w:rPr>
          <w:rFonts w:asciiTheme="majorBidi" w:hAnsiTheme="majorBidi" w:cstheme="majorBidi"/>
          <w:sz w:val="24"/>
          <w:szCs w:val="24"/>
        </w:rPr>
      </w:pPr>
      <w:r w:rsidRPr="00DF583F">
        <w:rPr>
          <w:rFonts w:asciiTheme="majorBidi" w:hAnsiTheme="majorBidi" w:cstheme="majorBidi"/>
          <w:sz w:val="24"/>
          <w:szCs w:val="24"/>
        </w:rPr>
        <w:t>pre deti s vyučovacím jazykom maďarským s trvalým pobytom v obci Dlhá nad Váhom sa určuje verejný školský obvod Materskej školy pri Základnej škole s materskou školou Petra Pázmánya s vyučovacím jazykom maďarským – Pázmány Péter Alapiskola és Óvoda, P. Pázmaňa 48, Šaľa.</w:t>
      </w:r>
    </w:p>
    <w:p w14:paraId="7A5DFAA4" w14:textId="67A44B3F" w:rsidR="00140948" w:rsidRPr="00DF583F" w:rsidRDefault="00140948" w:rsidP="003E6950">
      <w:pPr>
        <w:pStyle w:val="Bezriadkovania"/>
        <w:numPr>
          <w:ilvl w:val="0"/>
          <w:numId w:val="11"/>
        </w:numPr>
        <w:ind w:left="284"/>
        <w:jc w:val="both"/>
        <w:rPr>
          <w:rFonts w:asciiTheme="majorBidi" w:hAnsiTheme="majorBidi" w:cstheme="majorBidi"/>
          <w:sz w:val="24"/>
          <w:szCs w:val="24"/>
        </w:rPr>
      </w:pPr>
      <w:r w:rsidRPr="00140948">
        <w:rPr>
          <w:rFonts w:asciiTheme="majorBidi" w:hAnsiTheme="majorBidi" w:cstheme="majorBidi"/>
          <w:sz w:val="24"/>
          <w:szCs w:val="24"/>
        </w:rPr>
        <w:lastRenderedPageBreak/>
        <w:t>Úhrada cestovných nákladov dieťaťa z obce jeho trvalého pobytu do príslušnej materskej školy a späť sa poskytuje podľa osobitného predpisu, ak zriaďovateľ alebo príslušná materská škola nezabezpečí dopravu dieťaťa na vlastné náklady.</w:t>
      </w:r>
    </w:p>
    <w:bookmarkEnd w:id="1"/>
    <w:p w14:paraId="2D9D38DC" w14:textId="1DAB936E" w:rsidR="00EB5827" w:rsidRPr="00DF2802" w:rsidRDefault="00EB5827" w:rsidP="00054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A8A9D7" w14:textId="77777777" w:rsidR="00144F8B" w:rsidRDefault="00144F8B" w:rsidP="005853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EABD0F" w14:textId="3ADF8972" w:rsidR="00F43BC1" w:rsidRPr="00F43BC1" w:rsidRDefault="00F43BC1" w:rsidP="005853A8">
      <w:pPr>
        <w:spacing w:after="0" w:line="240" w:lineRule="auto"/>
        <w:jc w:val="center"/>
        <w:rPr>
          <w:rFonts w:ascii="Times New Roman" w:hAnsi="Times New Roman" w:cs="Times New Roman"/>
          <w:b/>
          <w:bCs/>
          <w:strike/>
          <w:sz w:val="24"/>
          <w:szCs w:val="24"/>
        </w:rPr>
      </w:pPr>
      <w:r w:rsidRPr="00F43BC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DF583F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52B2E4BC" w14:textId="77777777" w:rsidR="00DF583F" w:rsidRDefault="00DF583F" w:rsidP="00DF58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583F">
        <w:rPr>
          <w:rFonts w:ascii="Times New Roman" w:hAnsi="Times New Roman" w:cs="Times New Roman"/>
          <w:b/>
          <w:bCs/>
          <w:sz w:val="24"/>
          <w:szCs w:val="24"/>
        </w:rPr>
        <w:t>Prechodné ustanovenia</w:t>
      </w:r>
    </w:p>
    <w:p w14:paraId="6C3378DB" w14:textId="77777777" w:rsidR="00DF583F" w:rsidRPr="00DF583F" w:rsidRDefault="00DF583F" w:rsidP="00DF58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FDDD06" w14:textId="0FE06942" w:rsidR="00DF583F" w:rsidRPr="00DF583F" w:rsidRDefault="00DF583F" w:rsidP="00DF583F">
      <w:pPr>
        <w:pStyle w:val="Odsekzoznamu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F583F">
        <w:rPr>
          <w:rFonts w:ascii="Times New Roman" w:hAnsi="Times New Roman" w:cs="Times New Roman"/>
          <w:sz w:val="24"/>
          <w:szCs w:val="24"/>
        </w:rPr>
        <w:t>Toto nariadenie sa od nadobudnutia účinnosti uplatňuje ako všeobecne záväzné nariadenie mesta Šaľa upravujúce verejné školské obvody podľa zákona č. 321/2025 Z. z. o</w:t>
      </w:r>
      <w:r w:rsidR="00F20AAA">
        <w:rPr>
          <w:rFonts w:ascii="Times New Roman" w:hAnsi="Times New Roman" w:cs="Times New Roman"/>
          <w:sz w:val="24"/>
          <w:szCs w:val="24"/>
        </w:rPr>
        <w:t xml:space="preserve"> </w:t>
      </w:r>
      <w:r w:rsidRPr="00DF583F">
        <w:rPr>
          <w:rFonts w:ascii="Times New Roman" w:hAnsi="Times New Roman" w:cs="Times New Roman"/>
          <w:sz w:val="24"/>
          <w:szCs w:val="24"/>
        </w:rPr>
        <w:t>školskej správe a o zmene a doplnení niektorých zákonov.</w:t>
      </w:r>
    </w:p>
    <w:p w14:paraId="2D14ED5F" w14:textId="59B3F0D5" w:rsidR="00DF583F" w:rsidRPr="00DF583F" w:rsidRDefault="00DF583F" w:rsidP="00DF583F">
      <w:pPr>
        <w:pStyle w:val="Odsekzoznamu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F583F">
        <w:rPr>
          <w:rFonts w:ascii="Times New Roman" w:hAnsi="Times New Roman" w:cs="Times New Roman"/>
          <w:sz w:val="24"/>
          <w:szCs w:val="24"/>
        </w:rPr>
        <w:t xml:space="preserve">Verejné školské obvody pre plnenie povinnej školskej dochádzky a verejné školské </w:t>
      </w:r>
      <w:r w:rsidR="00F20AAA">
        <w:rPr>
          <w:rFonts w:ascii="Times New Roman" w:hAnsi="Times New Roman" w:cs="Times New Roman"/>
          <w:sz w:val="24"/>
          <w:szCs w:val="24"/>
        </w:rPr>
        <w:br/>
      </w:r>
      <w:r w:rsidRPr="00DF583F">
        <w:rPr>
          <w:rFonts w:ascii="Times New Roman" w:hAnsi="Times New Roman" w:cs="Times New Roman"/>
          <w:sz w:val="24"/>
          <w:szCs w:val="24"/>
        </w:rPr>
        <w:t xml:space="preserve">obvody pre povinné predprimárne vzdelávanie sa do 31. augusta 2027 uplatňujú v územnom rozsahu zodpovedajúcom školským obvodom základných škôl a spádovým materským školám určeným podľa všeobecne záväzného nariadenia mesta Šaľa č. 8/2021 zo dňa </w:t>
      </w:r>
      <w:r w:rsidR="00AA2078">
        <w:rPr>
          <w:rFonts w:ascii="Times New Roman" w:hAnsi="Times New Roman" w:cs="Times New Roman"/>
          <w:sz w:val="24"/>
          <w:szCs w:val="24"/>
        </w:rPr>
        <w:br/>
      </w:r>
      <w:r w:rsidRPr="00DF583F">
        <w:rPr>
          <w:rFonts w:ascii="Times New Roman" w:hAnsi="Times New Roman" w:cs="Times New Roman"/>
          <w:sz w:val="24"/>
          <w:szCs w:val="24"/>
        </w:rPr>
        <w:t>23. septembra 2021.</w:t>
      </w:r>
    </w:p>
    <w:p w14:paraId="16E32636" w14:textId="70799578" w:rsidR="00DF583F" w:rsidRPr="00DF583F" w:rsidRDefault="003973C5" w:rsidP="003973C5">
      <w:pPr>
        <w:pStyle w:val="Odsekzoznamu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973C5">
        <w:rPr>
          <w:rFonts w:ascii="Times New Roman" w:hAnsi="Times New Roman" w:cs="Times New Roman"/>
          <w:sz w:val="24"/>
          <w:szCs w:val="24"/>
        </w:rPr>
        <w:t>Verejné školské obvody uvedené v § 2 ods. 3, § 2 ods. 4 a § 4 ods. 3 tohto nariadenia sa uplatnia od 1. septembra 2027.</w:t>
      </w:r>
    </w:p>
    <w:p w14:paraId="7FEE8F6D" w14:textId="540DC08C" w:rsidR="00DF583F" w:rsidRDefault="003973C5" w:rsidP="003973C5">
      <w:pPr>
        <w:pStyle w:val="Odsekzoznamu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973C5">
        <w:rPr>
          <w:rFonts w:ascii="Times New Roman" w:hAnsi="Times New Roman" w:cs="Times New Roman"/>
          <w:sz w:val="24"/>
          <w:szCs w:val="24"/>
        </w:rPr>
        <w:t>Ustanovenia § 2 ods. 1, 2 a 5, § 4 ods. 1, 2, 4 a 5 a ostatné ustanovenia tohto nariadenia sa uplatňujú odo dňa nadobudnutia účinnosti tohto nariadenia, ak z odsekov 2 a 3 nevyplýva inak.</w:t>
      </w:r>
    </w:p>
    <w:p w14:paraId="6601A9A0" w14:textId="77777777" w:rsidR="006A2C6E" w:rsidRDefault="006A2C6E" w:rsidP="006A2C6E">
      <w:pPr>
        <w:pStyle w:val="Odsekzoznamu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A6009B3" w14:textId="77777777" w:rsidR="00F20AAA" w:rsidRPr="00B537D0" w:rsidRDefault="00F20AAA" w:rsidP="006A2C6E">
      <w:pPr>
        <w:pStyle w:val="Odsekzoznamu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2236DA5" w14:textId="3F3C8FDC" w:rsidR="00DF583F" w:rsidRDefault="00437745" w:rsidP="004377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B537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3C638A64" w14:textId="1D0D4BD8" w:rsidR="00F43BC1" w:rsidRPr="00F43BC1" w:rsidRDefault="00F43BC1" w:rsidP="005853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3BC1">
        <w:rPr>
          <w:rFonts w:ascii="Times New Roman" w:hAnsi="Times New Roman" w:cs="Times New Roman"/>
          <w:b/>
          <w:bCs/>
          <w:sz w:val="24"/>
          <w:szCs w:val="24"/>
        </w:rPr>
        <w:t>Zrušovacie ustanovenie</w:t>
      </w:r>
    </w:p>
    <w:p w14:paraId="51C10308" w14:textId="77777777" w:rsidR="00F43BC1" w:rsidRPr="00F43BC1" w:rsidRDefault="00F43BC1" w:rsidP="005853A8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C07C0D8" w14:textId="672B083F" w:rsidR="005853A8" w:rsidRPr="00B537D0" w:rsidRDefault="003E6950" w:rsidP="00B537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AA20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Zrušuje sa Všeobecne záväzné nariadenie mesta Šaľa č. 8/2021 zo dňa 23. septembra 2021 </w:t>
      </w:r>
      <w:r w:rsidR="00AA2078" w:rsidRPr="00AA207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AA20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 určení školských obvodov pre jednotlivé základné školy v meste Šaľa, určení miesta a času zápisu do 1. ročníka ZŠ a určení spádovej materskej školy; </w:t>
      </w:r>
      <w:r w:rsidR="00B537D0" w:rsidRPr="00AA2078">
        <w:rPr>
          <w:rFonts w:ascii="Times New Roman" w:hAnsi="Times New Roman" w:cs="Times New Roman"/>
          <w:sz w:val="24"/>
          <w:szCs w:val="24"/>
          <w:shd w:val="clear" w:color="auto" w:fill="FFFFFF"/>
        </w:rPr>
        <w:t>tým nie je dotknuté uplatnenie územného rozsahu školských obvodov základných škôl a spádových materských škôl určeného týmto nariadením do 31. augusta 2027 podľa § 5 ods. 2 tohto nariadenia.</w:t>
      </w:r>
    </w:p>
    <w:p w14:paraId="1E7E19FE" w14:textId="5A19527A" w:rsidR="00F43BC1" w:rsidRDefault="00F43BC1" w:rsidP="005853A8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87DED36" w14:textId="77777777" w:rsidR="005853A8" w:rsidRPr="00F43BC1" w:rsidRDefault="005853A8" w:rsidP="005853A8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6B7F31F" w14:textId="65A720CA" w:rsidR="00F43BC1" w:rsidRPr="00F43BC1" w:rsidRDefault="00F43BC1" w:rsidP="00585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3BC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D858DD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39F6E1E6" w14:textId="77777777" w:rsidR="00F43BC1" w:rsidRPr="00F43BC1" w:rsidRDefault="00F43BC1" w:rsidP="005853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BC1">
        <w:rPr>
          <w:rFonts w:ascii="Times New Roman" w:hAnsi="Times New Roman" w:cs="Times New Roman"/>
          <w:b/>
          <w:sz w:val="24"/>
          <w:szCs w:val="24"/>
        </w:rPr>
        <w:t>Účinnosť</w:t>
      </w:r>
    </w:p>
    <w:p w14:paraId="4F451523" w14:textId="77777777" w:rsidR="00F43BC1" w:rsidRPr="00F43BC1" w:rsidRDefault="00F43BC1" w:rsidP="005853A8">
      <w:pPr>
        <w:pStyle w:val="Odsekzoznamu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42010DE" w14:textId="77777777" w:rsidR="00437745" w:rsidRDefault="00437745" w:rsidP="00437745">
      <w:pPr>
        <w:jc w:val="both"/>
        <w:rPr>
          <w:rFonts w:ascii="Times New Roman" w:hAnsi="Times New Roman" w:cs="Times New Roman"/>
          <w:sz w:val="24"/>
          <w:szCs w:val="24"/>
        </w:rPr>
      </w:pPr>
      <w:r w:rsidRPr="00437745">
        <w:rPr>
          <w:rFonts w:ascii="Times New Roman" w:hAnsi="Times New Roman" w:cs="Times New Roman"/>
          <w:sz w:val="24"/>
          <w:szCs w:val="24"/>
        </w:rPr>
        <w:t>Toto všeobecne záväzné nariadenie nadobúda účinnosť 1. septembra 2026.</w:t>
      </w:r>
    </w:p>
    <w:p w14:paraId="2D6DD1CB" w14:textId="7ED3F30C" w:rsidR="00DF2802" w:rsidRPr="00DF2802" w:rsidRDefault="00CF630E" w:rsidP="00437745">
      <w:pPr>
        <w:jc w:val="both"/>
        <w:rPr>
          <w:rFonts w:ascii="Times New Roman" w:hAnsi="Times New Roman" w:cs="Times New Roman"/>
          <w:sz w:val="24"/>
          <w:szCs w:val="24"/>
        </w:rPr>
      </w:pPr>
      <w:r w:rsidRPr="00DF2802">
        <w:rPr>
          <w:rFonts w:ascii="Times New Roman" w:hAnsi="Times New Roman" w:cs="Times New Roman"/>
          <w:sz w:val="24"/>
          <w:szCs w:val="24"/>
        </w:rPr>
        <w:br/>
      </w:r>
    </w:p>
    <w:sectPr w:rsidR="00DF2802" w:rsidRPr="00DF2802" w:rsidSect="00C131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ADA9E" w14:textId="77777777" w:rsidR="003A4FB6" w:rsidRDefault="003A4FB6" w:rsidP="0005469A">
      <w:pPr>
        <w:spacing w:after="0" w:line="240" w:lineRule="auto"/>
      </w:pPr>
      <w:r>
        <w:separator/>
      </w:r>
    </w:p>
  </w:endnote>
  <w:endnote w:type="continuationSeparator" w:id="0">
    <w:p w14:paraId="6B5BF0AB" w14:textId="77777777" w:rsidR="003A4FB6" w:rsidRDefault="003A4FB6" w:rsidP="00054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C1DD" w14:textId="77777777" w:rsidR="0005469A" w:rsidRDefault="0005469A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25985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5398E62" w14:textId="68971463" w:rsidR="0005469A" w:rsidRPr="00FD749F" w:rsidRDefault="0005469A">
        <w:pPr>
          <w:pStyle w:val="Pta"/>
          <w:jc w:val="right"/>
          <w:rPr>
            <w:rFonts w:ascii="Times New Roman" w:hAnsi="Times New Roman" w:cs="Times New Roman"/>
          </w:rPr>
        </w:pPr>
        <w:r w:rsidRPr="00FD749F">
          <w:rPr>
            <w:rFonts w:ascii="Times New Roman" w:hAnsi="Times New Roman" w:cs="Times New Roman"/>
          </w:rPr>
          <w:fldChar w:fldCharType="begin"/>
        </w:r>
        <w:r w:rsidRPr="00FD749F">
          <w:rPr>
            <w:rFonts w:ascii="Times New Roman" w:hAnsi="Times New Roman" w:cs="Times New Roman"/>
          </w:rPr>
          <w:instrText>PAGE   \* MERGEFORMAT</w:instrText>
        </w:r>
        <w:r w:rsidRPr="00FD749F">
          <w:rPr>
            <w:rFonts w:ascii="Times New Roman" w:hAnsi="Times New Roman" w:cs="Times New Roman"/>
          </w:rPr>
          <w:fldChar w:fldCharType="separate"/>
        </w:r>
        <w:r w:rsidRPr="00FD749F">
          <w:rPr>
            <w:rFonts w:ascii="Times New Roman" w:hAnsi="Times New Roman" w:cs="Times New Roman"/>
          </w:rPr>
          <w:t>2</w:t>
        </w:r>
        <w:r w:rsidRPr="00FD749F">
          <w:rPr>
            <w:rFonts w:ascii="Times New Roman" w:hAnsi="Times New Roman" w:cs="Times New Roman"/>
          </w:rPr>
          <w:fldChar w:fldCharType="end"/>
        </w:r>
      </w:p>
    </w:sdtContent>
  </w:sdt>
  <w:p w14:paraId="4D3C5C3E" w14:textId="77777777" w:rsidR="0005469A" w:rsidRDefault="0005469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1D372" w14:textId="77777777" w:rsidR="0005469A" w:rsidRDefault="0005469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3562F" w14:textId="77777777" w:rsidR="003A4FB6" w:rsidRDefault="003A4FB6" w:rsidP="0005469A">
      <w:pPr>
        <w:spacing w:after="0" w:line="240" w:lineRule="auto"/>
      </w:pPr>
      <w:r>
        <w:separator/>
      </w:r>
    </w:p>
  </w:footnote>
  <w:footnote w:type="continuationSeparator" w:id="0">
    <w:p w14:paraId="347A27FD" w14:textId="77777777" w:rsidR="003A4FB6" w:rsidRDefault="003A4FB6" w:rsidP="00054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6D6B" w14:textId="77777777" w:rsidR="0005469A" w:rsidRDefault="0005469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53DF0" w14:textId="77777777" w:rsidR="0005469A" w:rsidRDefault="0005469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A941A" w14:textId="77777777" w:rsidR="0005469A" w:rsidRDefault="0005469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609FF"/>
    <w:multiLevelType w:val="hybridMultilevel"/>
    <w:tmpl w:val="FB0247C4"/>
    <w:lvl w:ilvl="0" w:tplc="9300ED4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3188C"/>
    <w:multiLevelType w:val="hybridMultilevel"/>
    <w:tmpl w:val="7DF48102"/>
    <w:lvl w:ilvl="0" w:tplc="0866AA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B4DD1"/>
    <w:multiLevelType w:val="hybridMultilevel"/>
    <w:tmpl w:val="A78EA1AE"/>
    <w:lvl w:ilvl="0" w:tplc="22CAF58C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43802B5"/>
    <w:multiLevelType w:val="hybridMultilevel"/>
    <w:tmpl w:val="BF9EC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E35085"/>
    <w:multiLevelType w:val="hybridMultilevel"/>
    <w:tmpl w:val="6D84FC90"/>
    <w:lvl w:ilvl="0" w:tplc="041B0017">
      <w:start w:val="1"/>
      <w:numFmt w:val="lowerLetter"/>
      <w:lvlText w:val="%1)"/>
      <w:lvlJc w:val="left"/>
      <w:pPr>
        <w:ind w:left="644" w:hanging="360"/>
      </w:p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E648B8"/>
    <w:multiLevelType w:val="hybridMultilevel"/>
    <w:tmpl w:val="1B920526"/>
    <w:lvl w:ilvl="0" w:tplc="041B0017">
      <w:start w:val="1"/>
      <w:numFmt w:val="lowerLetter"/>
      <w:lvlText w:val="%1)"/>
      <w:lvlJc w:val="left"/>
      <w:pPr>
        <w:ind w:left="644" w:hanging="360"/>
      </w:p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7D474CC"/>
    <w:multiLevelType w:val="hybridMultilevel"/>
    <w:tmpl w:val="407AD1E6"/>
    <w:lvl w:ilvl="0" w:tplc="041B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35B1C16"/>
    <w:multiLevelType w:val="hybridMultilevel"/>
    <w:tmpl w:val="492A563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07586A"/>
    <w:multiLevelType w:val="hybridMultilevel"/>
    <w:tmpl w:val="0DAA8F4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440BD"/>
    <w:multiLevelType w:val="hybridMultilevel"/>
    <w:tmpl w:val="18282B0C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03370"/>
    <w:multiLevelType w:val="hybridMultilevel"/>
    <w:tmpl w:val="198460D4"/>
    <w:lvl w:ilvl="0" w:tplc="33BC032C">
      <w:start w:val="1"/>
      <w:numFmt w:val="decimal"/>
      <w:lvlText w:val="%1)"/>
      <w:lvlJc w:val="left"/>
      <w:pPr>
        <w:ind w:left="720" w:hanging="360"/>
      </w:pPr>
      <w:rPr>
        <w:rFonts w:hint="default"/>
        <w:strike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9629D"/>
    <w:multiLevelType w:val="hybridMultilevel"/>
    <w:tmpl w:val="F4E0E48A"/>
    <w:lvl w:ilvl="0" w:tplc="42B0EE04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DD6F03"/>
    <w:multiLevelType w:val="hybridMultilevel"/>
    <w:tmpl w:val="3E1E7EE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C2B25"/>
    <w:multiLevelType w:val="hybridMultilevel"/>
    <w:tmpl w:val="BEE2784E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152CA"/>
    <w:multiLevelType w:val="hybridMultilevel"/>
    <w:tmpl w:val="B2145076"/>
    <w:lvl w:ilvl="0" w:tplc="1BAAAA0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252809"/>
    <w:multiLevelType w:val="hybridMultilevel"/>
    <w:tmpl w:val="3562634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030984"/>
    <w:multiLevelType w:val="hybridMultilevel"/>
    <w:tmpl w:val="5B10CAF0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958679">
    <w:abstractNumId w:val="3"/>
  </w:num>
  <w:num w:numId="2" w16cid:durableId="1576353545">
    <w:abstractNumId w:val="1"/>
  </w:num>
  <w:num w:numId="3" w16cid:durableId="2055108356">
    <w:abstractNumId w:val="9"/>
  </w:num>
  <w:num w:numId="4" w16cid:durableId="525876390">
    <w:abstractNumId w:val="15"/>
  </w:num>
  <w:num w:numId="5" w16cid:durableId="283467520">
    <w:abstractNumId w:val="7"/>
  </w:num>
  <w:num w:numId="6" w16cid:durableId="1629163136">
    <w:abstractNumId w:val="0"/>
  </w:num>
  <w:num w:numId="7" w16cid:durableId="223180720">
    <w:abstractNumId w:val="13"/>
  </w:num>
  <w:num w:numId="8" w16cid:durableId="2090958226">
    <w:abstractNumId w:val="14"/>
  </w:num>
  <w:num w:numId="9" w16cid:durableId="1804999842">
    <w:abstractNumId w:val="5"/>
  </w:num>
  <w:num w:numId="10" w16cid:durableId="351077148">
    <w:abstractNumId w:val="10"/>
  </w:num>
  <w:num w:numId="11" w16cid:durableId="1352414240">
    <w:abstractNumId w:val="11"/>
  </w:num>
  <w:num w:numId="12" w16cid:durableId="496961548">
    <w:abstractNumId w:val="8"/>
  </w:num>
  <w:num w:numId="13" w16cid:durableId="1044212565">
    <w:abstractNumId w:val="2"/>
  </w:num>
  <w:num w:numId="14" w16cid:durableId="1490168695">
    <w:abstractNumId w:val="4"/>
  </w:num>
  <w:num w:numId="15" w16cid:durableId="854923708">
    <w:abstractNumId w:val="12"/>
  </w:num>
  <w:num w:numId="16" w16cid:durableId="1302350726">
    <w:abstractNumId w:val="6"/>
  </w:num>
  <w:num w:numId="17" w16cid:durableId="20245477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30E"/>
    <w:rsid w:val="0000524A"/>
    <w:rsid w:val="000233AF"/>
    <w:rsid w:val="00045CBF"/>
    <w:rsid w:val="0005469A"/>
    <w:rsid w:val="000A63FE"/>
    <w:rsid w:val="000B2169"/>
    <w:rsid w:val="000B2D13"/>
    <w:rsid w:val="000B7E16"/>
    <w:rsid w:val="000E296F"/>
    <w:rsid w:val="000E41D1"/>
    <w:rsid w:val="00104399"/>
    <w:rsid w:val="00140948"/>
    <w:rsid w:val="00142852"/>
    <w:rsid w:val="00144F8B"/>
    <w:rsid w:val="0017043C"/>
    <w:rsid w:val="001F1591"/>
    <w:rsid w:val="001F263E"/>
    <w:rsid w:val="0025573E"/>
    <w:rsid w:val="00267484"/>
    <w:rsid w:val="00284780"/>
    <w:rsid w:val="002A748E"/>
    <w:rsid w:val="002B1033"/>
    <w:rsid w:val="00336E46"/>
    <w:rsid w:val="00367D63"/>
    <w:rsid w:val="00384545"/>
    <w:rsid w:val="00384DF8"/>
    <w:rsid w:val="003973C5"/>
    <w:rsid w:val="003A4FB6"/>
    <w:rsid w:val="003B2DC9"/>
    <w:rsid w:val="003D02B9"/>
    <w:rsid w:val="003E1A87"/>
    <w:rsid w:val="003E6950"/>
    <w:rsid w:val="00410428"/>
    <w:rsid w:val="004150C8"/>
    <w:rsid w:val="00433F56"/>
    <w:rsid w:val="00437745"/>
    <w:rsid w:val="00447E21"/>
    <w:rsid w:val="00461827"/>
    <w:rsid w:val="00475E21"/>
    <w:rsid w:val="004A696E"/>
    <w:rsid w:val="004D180A"/>
    <w:rsid w:val="00500FF2"/>
    <w:rsid w:val="00531D36"/>
    <w:rsid w:val="005518B6"/>
    <w:rsid w:val="00582C7F"/>
    <w:rsid w:val="005853A8"/>
    <w:rsid w:val="005B5872"/>
    <w:rsid w:val="005C35ED"/>
    <w:rsid w:val="005C4B79"/>
    <w:rsid w:val="005F3A83"/>
    <w:rsid w:val="005F5F1F"/>
    <w:rsid w:val="006162BB"/>
    <w:rsid w:val="0064140C"/>
    <w:rsid w:val="00673E35"/>
    <w:rsid w:val="006746A2"/>
    <w:rsid w:val="00682AFF"/>
    <w:rsid w:val="006A2C6E"/>
    <w:rsid w:val="006B0E47"/>
    <w:rsid w:val="006B3181"/>
    <w:rsid w:val="006B343F"/>
    <w:rsid w:val="006E3B53"/>
    <w:rsid w:val="006F5E1B"/>
    <w:rsid w:val="0070117D"/>
    <w:rsid w:val="00702472"/>
    <w:rsid w:val="007332E3"/>
    <w:rsid w:val="00735481"/>
    <w:rsid w:val="007359FD"/>
    <w:rsid w:val="007625E3"/>
    <w:rsid w:val="007710AF"/>
    <w:rsid w:val="007C368B"/>
    <w:rsid w:val="007C4372"/>
    <w:rsid w:val="007E0289"/>
    <w:rsid w:val="008052E8"/>
    <w:rsid w:val="00843797"/>
    <w:rsid w:val="00876B4B"/>
    <w:rsid w:val="008879E7"/>
    <w:rsid w:val="008934F0"/>
    <w:rsid w:val="008A2F8D"/>
    <w:rsid w:val="008A4CD3"/>
    <w:rsid w:val="008B2B78"/>
    <w:rsid w:val="008B7746"/>
    <w:rsid w:val="008C0371"/>
    <w:rsid w:val="008E3B91"/>
    <w:rsid w:val="009301B3"/>
    <w:rsid w:val="009434B1"/>
    <w:rsid w:val="009629C8"/>
    <w:rsid w:val="00996546"/>
    <w:rsid w:val="009A3759"/>
    <w:rsid w:val="009D1EB2"/>
    <w:rsid w:val="00A06F0F"/>
    <w:rsid w:val="00A211EC"/>
    <w:rsid w:val="00A4006F"/>
    <w:rsid w:val="00A427EB"/>
    <w:rsid w:val="00A97E00"/>
    <w:rsid w:val="00AA2078"/>
    <w:rsid w:val="00AA73D4"/>
    <w:rsid w:val="00AB0A2F"/>
    <w:rsid w:val="00AB4AF1"/>
    <w:rsid w:val="00AF04A5"/>
    <w:rsid w:val="00AF37C0"/>
    <w:rsid w:val="00AF66CA"/>
    <w:rsid w:val="00B2003A"/>
    <w:rsid w:val="00B537D0"/>
    <w:rsid w:val="00B57DC6"/>
    <w:rsid w:val="00B624BB"/>
    <w:rsid w:val="00B62E43"/>
    <w:rsid w:val="00BA3FD0"/>
    <w:rsid w:val="00BC377A"/>
    <w:rsid w:val="00C13170"/>
    <w:rsid w:val="00C657F2"/>
    <w:rsid w:val="00CB2BED"/>
    <w:rsid w:val="00CC2DD8"/>
    <w:rsid w:val="00CE1466"/>
    <w:rsid w:val="00CF278E"/>
    <w:rsid w:val="00CF630E"/>
    <w:rsid w:val="00D031FD"/>
    <w:rsid w:val="00D7608C"/>
    <w:rsid w:val="00D858DD"/>
    <w:rsid w:val="00DA4F0F"/>
    <w:rsid w:val="00DE642C"/>
    <w:rsid w:val="00DF2802"/>
    <w:rsid w:val="00DF583F"/>
    <w:rsid w:val="00E53B3C"/>
    <w:rsid w:val="00E84604"/>
    <w:rsid w:val="00EB16E4"/>
    <w:rsid w:val="00EB5827"/>
    <w:rsid w:val="00EB78B8"/>
    <w:rsid w:val="00EC7C8D"/>
    <w:rsid w:val="00F20AAA"/>
    <w:rsid w:val="00F23973"/>
    <w:rsid w:val="00F43BC1"/>
    <w:rsid w:val="00F57A7E"/>
    <w:rsid w:val="00F66573"/>
    <w:rsid w:val="00F72A23"/>
    <w:rsid w:val="00F9228D"/>
    <w:rsid w:val="00FC5733"/>
    <w:rsid w:val="00FD3773"/>
    <w:rsid w:val="00FD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32330"/>
  <w15:chartTrackingRefBased/>
  <w15:docId w15:val="{2E4BE65B-D6D4-46C2-AA80-1D7BCAE9D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link w:val="PodtitulChar"/>
    <w:qFormat/>
    <w:rsid w:val="00CF63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PodtitulChar">
    <w:name w:val="Podtitul Char"/>
    <w:basedOn w:val="Predvolenpsmoodseku"/>
    <w:link w:val="Podtitul"/>
    <w:rsid w:val="00CF630E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Default">
    <w:name w:val="Default"/>
    <w:rsid w:val="00CF63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DF2802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054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5469A"/>
  </w:style>
  <w:style w:type="paragraph" w:styleId="Pta">
    <w:name w:val="footer"/>
    <w:basedOn w:val="Normlny"/>
    <w:link w:val="PtaChar"/>
    <w:uiPriority w:val="99"/>
    <w:unhideWhenUsed/>
    <w:rsid w:val="00054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5469A"/>
  </w:style>
  <w:style w:type="paragraph" w:styleId="Normlnywebov">
    <w:name w:val="Normal (Web)"/>
    <w:basedOn w:val="Normlny"/>
    <w:uiPriority w:val="99"/>
    <w:semiHidden/>
    <w:unhideWhenUsed/>
    <w:rsid w:val="006E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1409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9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1840</Words>
  <Characters>10491</Characters>
  <Application>Microsoft Office Word</Application>
  <DocSecurity>0</DocSecurity>
  <Lines>87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takacova</dc:creator>
  <cp:keywords/>
  <dc:description/>
  <cp:lastModifiedBy>bohacova</cp:lastModifiedBy>
  <cp:revision>6</cp:revision>
  <cp:lastPrinted>2026-05-11T09:07:00Z</cp:lastPrinted>
  <dcterms:created xsi:type="dcterms:W3CDTF">2026-06-05T11:44:00Z</dcterms:created>
  <dcterms:modified xsi:type="dcterms:W3CDTF">2026-06-12T09:31:00Z</dcterms:modified>
</cp:coreProperties>
</file>